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65" w:rsidRDefault="004D60BF" w:rsidP="00294372">
      <w:pPr>
        <w:autoSpaceDE w:val="0"/>
        <w:autoSpaceDN w:val="0"/>
        <w:adjustRightInd w:val="0"/>
        <w:jc w:val="both"/>
        <w:rPr>
          <w:rFonts w:ascii="Arial" w:hAnsi="Arial" w:cs="Arial"/>
          <w:sz w:val="22"/>
        </w:rPr>
      </w:pPr>
      <w:r>
        <w:rPr>
          <w:noProof/>
          <w:lang w:val="fr-BE" w:eastAsia="fr-BE"/>
        </w:rPr>
        <w:drawing>
          <wp:anchor distT="0" distB="0" distL="114300" distR="114300" simplePos="0" relativeHeight="251657216" behindDoc="1" locked="0" layoutInCell="1" allowOverlap="1">
            <wp:simplePos x="0" y="0"/>
            <wp:positionH relativeFrom="column">
              <wp:posOffset>-222250</wp:posOffset>
            </wp:positionH>
            <wp:positionV relativeFrom="paragraph">
              <wp:posOffset>-1343025</wp:posOffset>
            </wp:positionV>
            <wp:extent cx="2264410" cy="1231900"/>
            <wp:effectExtent l="0" t="0" r="2540" b="6350"/>
            <wp:wrapNone/>
            <wp:docPr id="10" name="Image 4" descr="CPAS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S 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441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711" w:rsidRPr="00294372" w:rsidRDefault="00A27711" w:rsidP="00294372">
      <w:pPr>
        <w:autoSpaceDE w:val="0"/>
        <w:autoSpaceDN w:val="0"/>
        <w:adjustRightInd w:val="0"/>
        <w:jc w:val="both"/>
        <w:rPr>
          <w:rFonts w:ascii="Arial" w:hAnsi="Arial" w:cs="Arial"/>
          <w:sz w:val="22"/>
        </w:rPr>
        <w:sectPr w:rsidR="00A27711" w:rsidRPr="00294372" w:rsidSect="00E6595E">
          <w:headerReference w:type="default" r:id="rId10"/>
          <w:footerReference w:type="default" r:id="rId11"/>
          <w:headerReference w:type="first" r:id="rId12"/>
          <w:footerReference w:type="first" r:id="rId13"/>
          <w:type w:val="continuous"/>
          <w:pgSz w:w="11906" w:h="16838" w:code="9"/>
          <w:pgMar w:top="1758" w:right="1134" w:bottom="1134" w:left="1134" w:header="567" w:footer="567" w:gutter="0"/>
          <w:cols w:space="708"/>
          <w:titlePg/>
        </w:sectPr>
      </w:pPr>
    </w:p>
    <w:p w:rsidR="004D60BF" w:rsidRDefault="004D60BF" w:rsidP="004D60BF">
      <w:pPr>
        <w:autoSpaceDE w:val="0"/>
        <w:autoSpaceDN w:val="0"/>
        <w:adjustRightInd w:val="0"/>
        <w:jc w:val="center"/>
        <w:rPr>
          <w:rFonts w:ascii="Arial" w:hAnsi="Arial" w:cs="Arial"/>
          <w:b/>
          <w:caps/>
          <w:sz w:val="22"/>
          <w:szCs w:val="22"/>
          <w:lang w:val="fr-BE"/>
        </w:rPr>
      </w:pPr>
      <w:r>
        <w:rPr>
          <w:rFonts w:ascii="Arial" w:hAnsi="Arial" w:cs="Arial"/>
          <w:b/>
          <w:caps/>
          <w:sz w:val="22"/>
          <w:szCs w:val="22"/>
          <w:lang w:val="fr-BE"/>
        </w:rPr>
        <w:lastRenderedPageBreak/>
        <w:t>Possible modification de la reglementation des maisons de repos</w:t>
      </w:r>
    </w:p>
    <w:p w:rsidR="004D60BF" w:rsidRDefault="007C69E7" w:rsidP="004D60BF">
      <w:pPr>
        <w:autoSpaceDE w:val="0"/>
        <w:autoSpaceDN w:val="0"/>
        <w:adjustRightInd w:val="0"/>
        <w:jc w:val="center"/>
        <w:rPr>
          <w:rFonts w:ascii="Arial" w:hAnsi="Arial" w:cs="Arial"/>
          <w:b/>
          <w:caps/>
          <w:sz w:val="22"/>
          <w:szCs w:val="22"/>
          <w:lang w:val="fr-BE"/>
        </w:rPr>
      </w:pPr>
      <w:r>
        <w:rPr>
          <w:rFonts w:ascii="Arial" w:hAnsi="Arial" w:cs="Arial"/>
          <w:b/>
          <w:caps/>
          <w:sz w:val="22"/>
          <w:szCs w:val="22"/>
          <w:lang w:val="fr-BE"/>
        </w:rPr>
        <w:t xml:space="preserve">premier </w:t>
      </w:r>
      <w:r w:rsidR="004D60BF">
        <w:rPr>
          <w:rFonts w:ascii="Arial" w:hAnsi="Arial" w:cs="Arial"/>
          <w:b/>
          <w:caps/>
          <w:sz w:val="22"/>
          <w:szCs w:val="22"/>
          <w:lang w:val="fr-BE"/>
        </w:rPr>
        <w:t xml:space="preserve">Etat de la question </w:t>
      </w:r>
      <w:r w:rsidR="00B057F5">
        <w:rPr>
          <w:rFonts w:ascii="Arial" w:hAnsi="Arial" w:cs="Arial"/>
          <w:b/>
          <w:caps/>
          <w:sz w:val="22"/>
          <w:szCs w:val="22"/>
          <w:lang w:val="fr-BE"/>
        </w:rPr>
        <w:t>– juillet 2019</w:t>
      </w:r>
    </w:p>
    <w:p w:rsidR="00C76965" w:rsidRPr="00C76965" w:rsidRDefault="004D60BF" w:rsidP="00C76965">
      <w:pPr>
        <w:autoSpaceDE w:val="0"/>
        <w:autoSpaceDN w:val="0"/>
        <w:adjustRightInd w:val="0"/>
        <w:jc w:val="right"/>
        <w:rPr>
          <w:rFonts w:ascii="Arial" w:hAnsi="Arial" w:cs="Arial"/>
          <w:sz w:val="20"/>
          <w:szCs w:val="22"/>
          <w:lang w:val="fr-BE"/>
        </w:rPr>
      </w:pPr>
      <w:r>
        <w:rPr>
          <w:rFonts w:ascii="Arial" w:hAnsi="Arial" w:cs="Arial"/>
          <w:sz w:val="20"/>
          <w:szCs w:val="22"/>
          <w:lang w:val="fr-BE"/>
        </w:rPr>
        <w:t>Jean-Marc Rombeaux</w:t>
      </w:r>
    </w:p>
    <w:p w:rsidR="00362848" w:rsidRDefault="00362848" w:rsidP="00290426">
      <w:pPr>
        <w:autoSpaceDE w:val="0"/>
        <w:autoSpaceDN w:val="0"/>
        <w:spacing w:line="240" w:lineRule="exact"/>
        <w:rPr>
          <w:rFonts w:ascii="Arial" w:hAnsi="Arial" w:cs="Arial"/>
        </w:rPr>
      </w:pPr>
    </w:p>
    <w:p w:rsidR="00362848" w:rsidRDefault="00362848" w:rsidP="00290426">
      <w:pPr>
        <w:autoSpaceDE w:val="0"/>
        <w:autoSpaceDN w:val="0"/>
        <w:spacing w:line="240" w:lineRule="exact"/>
        <w:rPr>
          <w:rFonts w:ascii="Arial" w:hAnsi="Arial" w:cs="Arial"/>
        </w:rPr>
      </w:pPr>
    </w:p>
    <w:p w:rsidR="00362848" w:rsidRDefault="00362848" w:rsidP="00290426">
      <w:pPr>
        <w:autoSpaceDE w:val="0"/>
        <w:autoSpaceDN w:val="0"/>
        <w:spacing w:line="240" w:lineRule="exact"/>
        <w:rPr>
          <w:rFonts w:ascii="Arial" w:hAnsi="Arial" w:cs="Arial"/>
        </w:rPr>
      </w:pPr>
    </w:p>
    <w:p w:rsidR="0066627C" w:rsidRPr="00A76C29" w:rsidRDefault="00290426" w:rsidP="00E41A30">
      <w:pPr>
        <w:pStyle w:val="Paragraphedeliste"/>
        <w:numPr>
          <w:ilvl w:val="0"/>
          <w:numId w:val="24"/>
        </w:numPr>
        <w:autoSpaceDE w:val="0"/>
        <w:autoSpaceDN w:val="0"/>
        <w:jc w:val="both"/>
        <w:rPr>
          <w:rFonts w:ascii="Arial" w:hAnsi="Arial" w:cs="Arial"/>
          <w:sz w:val="22"/>
          <w:szCs w:val="22"/>
        </w:rPr>
      </w:pPr>
      <w:r w:rsidRPr="00A76C29">
        <w:rPr>
          <w:rFonts w:ascii="Arial" w:hAnsi="Arial" w:cs="Arial"/>
          <w:sz w:val="22"/>
          <w:szCs w:val="22"/>
        </w:rPr>
        <w:t>L’arrêté modificatif de la réglementation des maisons de repos a été approuvé en troisième</w:t>
      </w:r>
      <w:r w:rsidR="00A76C29" w:rsidRPr="00A76C29">
        <w:rPr>
          <w:rFonts w:ascii="Arial" w:hAnsi="Arial" w:cs="Arial"/>
          <w:sz w:val="22"/>
          <w:szCs w:val="22"/>
        </w:rPr>
        <w:t xml:space="preserve"> lecture</w:t>
      </w:r>
      <w:r w:rsidRPr="00A76C29">
        <w:rPr>
          <w:rFonts w:ascii="Arial" w:hAnsi="Arial" w:cs="Arial"/>
          <w:sz w:val="22"/>
          <w:szCs w:val="22"/>
        </w:rPr>
        <w:t xml:space="preserve">. </w:t>
      </w:r>
    </w:p>
    <w:p w:rsidR="0066627C" w:rsidRPr="00A76C29" w:rsidRDefault="0066627C" w:rsidP="00E41A30">
      <w:pPr>
        <w:autoSpaceDE w:val="0"/>
        <w:autoSpaceDN w:val="0"/>
        <w:jc w:val="both"/>
        <w:rPr>
          <w:rFonts w:ascii="Arial" w:hAnsi="Arial" w:cs="Arial"/>
          <w:sz w:val="22"/>
          <w:szCs w:val="22"/>
        </w:rPr>
      </w:pPr>
    </w:p>
    <w:p w:rsidR="0066627C" w:rsidRPr="00A76C29" w:rsidRDefault="00290426" w:rsidP="00E41A30">
      <w:pPr>
        <w:pStyle w:val="Paragraphedeliste"/>
        <w:numPr>
          <w:ilvl w:val="0"/>
          <w:numId w:val="24"/>
        </w:numPr>
        <w:autoSpaceDE w:val="0"/>
        <w:autoSpaceDN w:val="0"/>
        <w:jc w:val="both"/>
        <w:rPr>
          <w:rFonts w:ascii="Arial" w:hAnsi="Arial" w:cs="Arial"/>
          <w:sz w:val="22"/>
          <w:szCs w:val="22"/>
        </w:rPr>
      </w:pPr>
      <w:r w:rsidRPr="00A76C29">
        <w:rPr>
          <w:rFonts w:ascii="Arial" w:hAnsi="Arial" w:cs="Arial"/>
          <w:sz w:val="22"/>
          <w:szCs w:val="22"/>
        </w:rPr>
        <w:t>A ce jour, il n’a pas été publié. La personne qui s’occupait de ce dossier un jour</w:t>
      </w:r>
      <w:r w:rsidR="00B057F5">
        <w:rPr>
          <w:rFonts w:ascii="Arial" w:hAnsi="Arial" w:cs="Arial"/>
          <w:sz w:val="22"/>
          <w:szCs w:val="22"/>
        </w:rPr>
        <w:t>/</w:t>
      </w:r>
      <w:r w:rsidRPr="00A76C29">
        <w:rPr>
          <w:rFonts w:ascii="Arial" w:hAnsi="Arial" w:cs="Arial"/>
          <w:sz w:val="22"/>
          <w:szCs w:val="22"/>
        </w:rPr>
        <w:t>semaine n’est plus au Cabinet. Le scénario le plus probable est une parution au Moniteur. En même temps, on a connu par le passé une modification des normes des MRS qui n’a pas été publiée d’emblé</w:t>
      </w:r>
      <w:r w:rsidR="0066627C" w:rsidRPr="00A76C29">
        <w:rPr>
          <w:rFonts w:ascii="Arial" w:hAnsi="Arial" w:cs="Arial"/>
          <w:sz w:val="22"/>
          <w:szCs w:val="22"/>
        </w:rPr>
        <w:t>e</w:t>
      </w:r>
      <w:r w:rsidRPr="00A76C29">
        <w:rPr>
          <w:rFonts w:ascii="Arial" w:hAnsi="Arial" w:cs="Arial"/>
          <w:sz w:val="22"/>
          <w:szCs w:val="22"/>
        </w:rPr>
        <w:t xml:space="preserve"> et qui n</w:t>
      </w:r>
      <w:r w:rsidR="00A76C29" w:rsidRPr="00A76C29">
        <w:rPr>
          <w:rFonts w:ascii="Arial" w:hAnsi="Arial" w:cs="Arial"/>
          <w:sz w:val="22"/>
          <w:szCs w:val="22"/>
        </w:rPr>
        <w:t>’a été faite</w:t>
      </w:r>
      <w:r w:rsidRPr="00A76C29">
        <w:rPr>
          <w:rFonts w:ascii="Arial" w:hAnsi="Arial" w:cs="Arial"/>
          <w:sz w:val="22"/>
          <w:szCs w:val="22"/>
        </w:rPr>
        <w:t xml:space="preserve"> </w:t>
      </w:r>
      <w:r w:rsidR="0066627C" w:rsidRPr="00A76C29">
        <w:rPr>
          <w:rFonts w:ascii="Arial" w:hAnsi="Arial" w:cs="Arial"/>
          <w:sz w:val="22"/>
          <w:szCs w:val="22"/>
        </w:rPr>
        <w:t xml:space="preserve">que </w:t>
      </w:r>
      <w:r w:rsidRPr="00A76C29">
        <w:rPr>
          <w:rFonts w:ascii="Arial" w:hAnsi="Arial" w:cs="Arial"/>
          <w:sz w:val="22"/>
          <w:szCs w:val="22"/>
        </w:rPr>
        <w:t>des mois plus tard avec un arrêté modificatif (« arrêté rustine »).  </w:t>
      </w:r>
    </w:p>
    <w:p w:rsidR="0066627C" w:rsidRPr="00A76C29" w:rsidRDefault="0066627C" w:rsidP="00E41A30">
      <w:pPr>
        <w:autoSpaceDE w:val="0"/>
        <w:autoSpaceDN w:val="0"/>
        <w:jc w:val="both"/>
        <w:rPr>
          <w:rFonts w:ascii="Arial" w:hAnsi="Arial" w:cs="Arial"/>
          <w:sz w:val="22"/>
          <w:szCs w:val="22"/>
        </w:rPr>
      </w:pPr>
    </w:p>
    <w:p w:rsidR="00290426" w:rsidRPr="00A76C29" w:rsidRDefault="0066627C" w:rsidP="00E41A30">
      <w:pPr>
        <w:pStyle w:val="Paragraphedeliste"/>
        <w:numPr>
          <w:ilvl w:val="0"/>
          <w:numId w:val="24"/>
        </w:numPr>
        <w:autoSpaceDE w:val="0"/>
        <w:autoSpaceDN w:val="0"/>
        <w:jc w:val="both"/>
        <w:rPr>
          <w:rFonts w:ascii="Arial" w:hAnsi="Arial" w:cs="Arial"/>
          <w:sz w:val="22"/>
          <w:szCs w:val="22"/>
        </w:rPr>
      </w:pPr>
      <w:r w:rsidRPr="00A76C29">
        <w:rPr>
          <w:rFonts w:ascii="Arial" w:hAnsi="Arial" w:cs="Arial"/>
          <w:sz w:val="22"/>
          <w:szCs w:val="22"/>
        </w:rPr>
        <w:t>Il va de soi qu</w:t>
      </w:r>
      <w:r w:rsidR="00B057F5">
        <w:rPr>
          <w:rFonts w:ascii="Arial" w:hAnsi="Arial" w:cs="Arial"/>
          <w:sz w:val="22"/>
          <w:szCs w:val="22"/>
        </w:rPr>
        <w:t>e</w:t>
      </w:r>
      <w:r w:rsidRPr="00A76C29">
        <w:rPr>
          <w:rFonts w:ascii="Arial" w:hAnsi="Arial" w:cs="Arial"/>
          <w:sz w:val="22"/>
          <w:szCs w:val="22"/>
        </w:rPr>
        <w:t xml:space="preserve"> si l’arrêté est publié, la Fédération organisera des formations prioritairement à destination des directeurs de maisons de repos à l’automne.</w:t>
      </w:r>
    </w:p>
    <w:p w:rsidR="00290426" w:rsidRDefault="00290426" w:rsidP="00E41A30">
      <w:pPr>
        <w:autoSpaceDE w:val="0"/>
        <w:autoSpaceDN w:val="0"/>
        <w:jc w:val="both"/>
        <w:rPr>
          <w:rFonts w:ascii="Arial" w:hAnsi="Arial" w:cs="Arial"/>
        </w:rPr>
      </w:pPr>
    </w:p>
    <w:p w:rsidR="00362848" w:rsidRPr="00F40F09" w:rsidRDefault="00F40F09" w:rsidP="00F40F09">
      <w:pPr>
        <w:pStyle w:val="Paragraphedeliste"/>
        <w:numPr>
          <w:ilvl w:val="0"/>
          <w:numId w:val="24"/>
        </w:numPr>
        <w:autoSpaceDE w:val="0"/>
        <w:autoSpaceDN w:val="0"/>
        <w:jc w:val="both"/>
        <w:rPr>
          <w:rFonts w:ascii="Arial" w:hAnsi="Arial" w:cs="Arial"/>
        </w:rPr>
      </w:pPr>
      <w:r>
        <w:rPr>
          <w:rFonts w:ascii="Arial" w:hAnsi="Arial" w:cs="Arial"/>
          <w:sz w:val="22"/>
          <w:szCs w:val="22"/>
        </w:rPr>
        <w:t>La note aborde les points suivants :</w:t>
      </w:r>
    </w:p>
    <w:p w:rsidR="00F40F09" w:rsidRDefault="00F40F09" w:rsidP="00F40F09">
      <w:pPr>
        <w:pStyle w:val="Paragraphedeliste"/>
        <w:numPr>
          <w:ilvl w:val="0"/>
          <w:numId w:val="25"/>
        </w:numPr>
        <w:rPr>
          <w:rFonts w:ascii="Arial" w:hAnsi="Arial" w:cs="Arial"/>
          <w:sz w:val="22"/>
          <w:szCs w:val="22"/>
        </w:rPr>
      </w:pPr>
      <w:r>
        <w:rPr>
          <w:rFonts w:ascii="Arial" w:hAnsi="Arial" w:cs="Arial"/>
          <w:sz w:val="22"/>
          <w:szCs w:val="22"/>
        </w:rPr>
        <w:t>l</w:t>
      </w:r>
      <w:r w:rsidRPr="00F40F09">
        <w:rPr>
          <w:rFonts w:ascii="Arial" w:hAnsi="Arial" w:cs="Arial"/>
          <w:sz w:val="22"/>
          <w:szCs w:val="22"/>
        </w:rPr>
        <w:t>es circulaires en préparations</w:t>
      </w:r>
      <w:r>
        <w:rPr>
          <w:rFonts w:ascii="Arial" w:hAnsi="Arial" w:cs="Arial"/>
          <w:sz w:val="22"/>
          <w:szCs w:val="22"/>
        </w:rPr>
        <w:t>,</w:t>
      </w:r>
    </w:p>
    <w:p w:rsidR="00F40F09" w:rsidRPr="00F40F09" w:rsidRDefault="00F40F09" w:rsidP="00F40F09">
      <w:pPr>
        <w:pStyle w:val="Un"/>
        <w:numPr>
          <w:ilvl w:val="0"/>
          <w:numId w:val="25"/>
        </w:numPr>
        <w:outlineLvl w:val="0"/>
        <w:rPr>
          <w:rFonts w:eastAsia="Times" w:cs="Arial"/>
          <w:b w:val="0"/>
          <w:i w:val="0"/>
          <w:caps w:val="0"/>
          <w:szCs w:val="22"/>
        </w:rPr>
      </w:pPr>
      <w:r>
        <w:rPr>
          <w:rFonts w:eastAsia="Times" w:cs="Arial"/>
          <w:b w:val="0"/>
          <w:i w:val="0"/>
          <w:caps w:val="0"/>
          <w:szCs w:val="22"/>
        </w:rPr>
        <w:t xml:space="preserve">les </w:t>
      </w:r>
      <w:bookmarkStart w:id="0" w:name="_GoBack"/>
      <w:r>
        <w:rPr>
          <w:rFonts w:eastAsia="Times" w:cs="Arial"/>
          <w:b w:val="0"/>
          <w:i w:val="0"/>
          <w:caps w:val="0"/>
          <w:szCs w:val="22"/>
        </w:rPr>
        <w:t>d</w:t>
      </w:r>
      <w:r w:rsidRPr="00F40F09">
        <w:rPr>
          <w:rFonts w:eastAsia="Times" w:cs="Arial"/>
          <w:b w:val="0"/>
          <w:i w:val="0"/>
          <w:caps w:val="0"/>
          <w:szCs w:val="22"/>
        </w:rPr>
        <w:t>ocuments-type</w:t>
      </w:r>
      <w:bookmarkEnd w:id="0"/>
      <w:r>
        <w:rPr>
          <w:rFonts w:eastAsia="Times" w:cs="Arial"/>
          <w:b w:val="0"/>
          <w:i w:val="0"/>
          <w:caps w:val="0"/>
          <w:szCs w:val="22"/>
        </w:rPr>
        <w:t>,</w:t>
      </w:r>
    </w:p>
    <w:p w:rsidR="00F40F09" w:rsidRPr="00F40F09" w:rsidRDefault="00F40F09" w:rsidP="00F40F09">
      <w:pPr>
        <w:pStyle w:val="Paragraphedeliste"/>
        <w:numPr>
          <w:ilvl w:val="0"/>
          <w:numId w:val="25"/>
        </w:numPr>
        <w:rPr>
          <w:rFonts w:ascii="Arial" w:hAnsi="Arial" w:cs="Arial"/>
          <w:sz w:val="22"/>
          <w:szCs w:val="22"/>
        </w:rPr>
      </w:pPr>
      <w:r>
        <w:rPr>
          <w:rFonts w:ascii="Arial" w:hAnsi="Arial" w:cs="Arial"/>
          <w:sz w:val="22"/>
          <w:szCs w:val="22"/>
        </w:rPr>
        <w:t xml:space="preserve">les </w:t>
      </w:r>
      <w:r w:rsidRPr="00F40F09">
        <w:rPr>
          <w:rFonts w:ascii="Arial" w:hAnsi="Arial" w:cs="Arial"/>
          <w:sz w:val="22"/>
          <w:szCs w:val="22"/>
        </w:rPr>
        <w:t>partenariat</w:t>
      </w:r>
      <w:r>
        <w:rPr>
          <w:rFonts w:ascii="Arial" w:hAnsi="Arial" w:cs="Arial"/>
          <w:sz w:val="22"/>
          <w:szCs w:val="22"/>
        </w:rPr>
        <w:t>s</w:t>
      </w:r>
      <w:r w:rsidRPr="00F40F09">
        <w:rPr>
          <w:rFonts w:ascii="Arial" w:hAnsi="Arial" w:cs="Arial"/>
          <w:sz w:val="22"/>
          <w:szCs w:val="22"/>
        </w:rPr>
        <w:t xml:space="preserve"> public-privé</w:t>
      </w:r>
      <w:r>
        <w:rPr>
          <w:rFonts w:ascii="Arial" w:hAnsi="Arial" w:cs="Arial"/>
          <w:sz w:val="22"/>
          <w:szCs w:val="22"/>
        </w:rPr>
        <w:t>,</w:t>
      </w:r>
    </w:p>
    <w:p w:rsidR="00F40F09" w:rsidRDefault="00F40F09" w:rsidP="00F40F09">
      <w:pPr>
        <w:pStyle w:val="Paragraphedeliste"/>
        <w:numPr>
          <w:ilvl w:val="0"/>
          <w:numId w:val="25"/>
        </w:numPr>
        <w:rPr>
          <w:rFonts w:ascii="Arial" w:hAnsi="Arial" w:cs="Arial"/>
          <w:sz w:val="22"/>
          <w:szCs w:val="22"/>
        </w:rPr>
      </w:pPr>
      <w:r>
        <w:rPr>
          <w:rFonts w:ascii="Arial" w:hAnsi="Arial" w:cs="Arial"/>
          <w:sz w:val="22"/>
          <w:szCs w:val="22"/>
        </w:rPr>
        <w:t>le nouveau système</w:t>
      </w:r>
      <w:r w:rsidRPr="00F40F09">
        <w:rPr>
          <w:rFonts w:ascii="Arial" w:hAnsi="Arial" w:cs="Arial"/>
          <w:sz w:val="22"/>
          <w:szCs w:val="22"/>
        </w:rPr>
        <w:t xml:space="preserve"> de subventions des investissements</w:t>
      </w:r>
      <w:r>
        <w:rPr>
          <w:rFonts w:ascii="Arial" w:hAnsi="Arial" w:cs="Arial"/>
          <w:sz w:val="22"/>
          <w:szCs w:val="22"/>
        </w:rPr>
        <w:t>,</w:t>
      </w:r>
    </w:p>
    <w:p w:rsidR="00F40F09" w:rsidRPr="00F40F09" w:rsidRDefault="00F40F09" w:rsidP="00F40F09">
      <w:pPr>
        <w:pStyle w:val="Paragraphedeliste"/>
        <w:numPr>
          <w:ilvl w:val="0"/>
          <w:numId w:val="25"/>
        </w:numPr>
        <w:rPr>
          <w:rFonts w:ascii="Arial" w:hAnsi="Arial" w:cs="Arial"/>
          <w:sz w:val="22"/>
          <w:szCs w:val="22"/>
        </w:rPr>
      </w:pPr>
      <w:r>
        <w:rPr>
          <w:rFonts w:ascii="Arial" w:hAnsi="Arial" w:cs="Arial"/>
          <w:sz w:val="22"/>
          <w:szCs w:val="22"/>
        </w:rPr>
        <w:t>l’</w:t>
      </w:r>
      <w:r w:rsidRPr="00F40F09">
        <w:rPr>
          <w:rFonts w:ascii="Arial" w:hAnsi="Arial" w:cs="Arial"/>
          <w:sz w:val="22"/>
          <w:szCs w:val="22"/>
        </w:rPr>
        <w:t xml:space="preserve">ouverture de nouveaux lits ou reconversion </w:t>
      </w:r>
      <w:proofErr w:type="spellStart"/>
      <w:r w:rsidRPr="00F40F09">
        <w:rPr>
          <w:rFonts w:ascii="Arial" w:hAnsi="Arial" w:cs="Arial"/>
          <w:sz w:val="22"/>
          <w:szCs w:val="22"/>
        </w:rPr>
        <w:t>mrs</w:t>
      </w:r>
      <w:proofErr w:type="spellEnd"/>
    </w:p>
    <w:p w:rsidR="00F40F09" w:rsidRPr="00F40F09" w:rsidRDefault="00F40F09" w:rsidP="00F40F09">
      <w:pPr>
        <w:pStyle w:val="Paragraphedeliste"/>
        <w:numPr>
          <w:ilvl w:val="0"/>
          <w:numId w:val="25"/>
        </w:numPr>
        <w:rPr>
          <w:rFonts w:ascii="Arial" w:hAnsi="Arial" w:cs="Arial"/>
          <w:sz w:val="22"/>
          <w:szCs w:val="22"/>
        </w:rPr>
      </w:pPr>
      <w:r w:rsidRPr="00F40F09">
        <w:rPr>
          <w:rFonts w:ascii="Arial" w:hAnsi="Arial" w:cs="Arial"/>
          <w:sz w:val="22"/>
          <w:szCs w:val="22"/>
        </w:rPr>
        <w:t>ouverture de places de centre de soins de jour</w:t>
      </w:r>
    </w:p>
    <w:p w:rsidR="00F40F09" w:rsidRPr="00F40F09" w:rsidRDefault="00F40F09" w:rsidP="00F40F09">
      <w:pPr>
        <w:pStyle w:val="Paragraphedeliste"/>
        <w:autoSpaceDE w:val="0"/>
        <w:autoSpaceDN w:val="0"/>
        <w:ind w:left="720"/>
        <w:jc w:val="both"/>
        <w:rPr>
          <w:rFonts w:ascii="Arial" w:hAnsi="Arial" w:cs="Arial"/>
        </w:rPr>
      </w:pPr>
    </w:p>
    <w:p w:rsidR="00362848" w:rsidRDefault="00362848" w:rsidP="00E41A30">
      <w:pPr>
        <w:autoSpaceDE w:val="0"/>
        <w:autoSpaceDN w:val="0"/>
        <w:jc w:val="center"/>
        <w:rPr>
          <w:rFonts w:ascii="Arial" w:hAnsi="Arial" w:cs="Arial"/>
        </w:rPr>
      </w:pPr>
      <w:r>
        <w:rPr>
          <w:rFonts w:ascii="Arial" w:hAnsi="Arial" w:cs="Arial"/>
        </w:rPr>
        <w:t>***</w:t>
      </w:r>
    </w:p>
    <w:p w:rsidR="00290426" w:rsidRDefault="00290426" w:rsidP="00E41A30">
      <w:pPr>
        <w:autoSpaceDE w:val="0"/>
        <w:autoSpaceDN w:val="0"/>
        <w:jc w:val="both"/>
        <w:rPr>
          <w:rFonts w:ascii="Arial" w:hAnsi="Arial" w:cs="Arial"/>
        </w:rPr>
      </w:pPr>
    </w:p>
    <w:p w:rsidR="00362848" w:rsidRDefault="00362848" w:rsidP="00E41A30">
      <w:pPr>
        <w:autoSpaceDE w:val="0"/>
        <w:autoSpaceDN w:val="0"/>
        <w:jc w:val="both"/>
        <w:rPr>
          <w:rFonts w:ascii="Arial" w:hAnsi="Arial" w:cs="Arial"/>
        </w:rPr>
      </w:pPr>
    </w:p>
    <w:p w:rsidR="00290426" w:rsidRDefault="00290426" w:rsidP="00E41A30">
      <w:pPr>
        <w:pStyle w:val="Un"/>
        <w:ind w:left="357" w:hanging="357"/>
        <w:outlineLvl w:val="0"/>
        <w:rPr>
          <w:lang w:val="fr-BE" w:eastAsia="fr-BE"/>
        </w:rPr>
      </w:pPr>
      <w:r>
        <w:rPr>
          <w:lang w:val="fr-BE" w:eastAsia="fr-BE"/>
        </w:rPr>
        <w:t>circulaire</w:t>
      </w:r>
      <w:r w:rsidR="007C69E7">
        <w:rPr>
          <w:lang w:val="fr-BE" w:eastAsia="fr-BE"/>
        </w:rPr>
        <w:t>s</w:t>
      </w:r>
      <w:r>
        <w:rPr>
          <w:lang w:val="fr-BE" w:eastAsia="fr-BE"/>
        </w:rPr>
        <w:t xml:space="preserve"> en preparation</w:t>
      </w:r>
    </w:p>
    <w:p w:rsidR="00290426" w:rsidRDefault="00290426" w:rsidP="00E41A30">
      <w:pPr>
        <w:autoSpaceDE w:val="0"/>
        <w:autoSpaceDN w:val="0"/>
        <w:jc w:val="both"/>
        <w:rPr>
          <w:rFonts w:ascii="Arial" w:hAnsi="Arial" w:cs="Arial"/>
        </w:rPr>
      </w:pPr>
      <w:r>
        <w:rPr>
          <w:rFonts w:ascii="Arial" w:hAnsi="Arial" w:cs="Arial"/>
        </w:rPr>
        <w:t xml:space="preserve">  </w:t>
      </w:r>
    </w:p>
    <w:p w:rsidR="00290426" w:rsidRPr="00A76C29" w:rsidRDefault="00290426" w:rsidP="00E41A30">
      <w:pPr>
        <w:autoSpaceDE w:val="0"/>
        <w:autoSpaceDN w:val="0"/>
        <w:jc w:val="both"/>
        <w:rPr>
          <w:rFonts w:ascii="Arial" w:hAnsi="Arial" w:cs="Arial"/>
          <w:sz w:val="22"/>
          <w:szCs w:val="22"/>
        </w:rPr>
      </w:pPr>
      <w:r w:rsidRPr="00A76C29">
        <w:rPr>
          <w:rFonts w:ascii="Arial" w:hAnsi="Arial" w:cs="Arial"/>
          <w:sz w:val="22"/>
          <w:szCs w:val="22"/>
        </w:rPr>
        <w:t xml:space="preserve">Plusieurs </w:t>
      </w:r>
      <w:r w:rsidRPr="00A76C29">
        <w:rPr>
          <w:rFonts w:ascii="Arial" w:hAnsi="Arial" w:cs="Arial"/>
          <w:bCs/>
          <w:sz w:val="22"/>
          <w:szCs w:val="22"/>
        </w:rPr>
        <w:t>circulaires</w:t>
      </w:r>
      <w:r w:rsidRPr="00A76C29">
        <w:rPr>
          <w:rFonts w:ascii="Arial" w:hAnsi="Arial" w:cs="Arial"/>
          <w:sz w:val="22"/>
          <w:szCs w:val="22"/>
        </w:rPr>
        <w:t xml:space="preserve"> sont en préparation sur :</w:t>
      </w:r>
    </w:p>
    <w:p w:rsidR="00290426" w:rsidRPr="00A76C29" w:rsidRDefault="00290426" w:rsidP="00E41A30">
      <w:pPr>
        <w:pStyle w:val="Paragraphedeliste"/>
        <w:numPr>
          <w:ilvl w:val="1"/>
          <w:numId w:val="19"/>
        </w:numPr>
        <w:tabs>
          <w:tab w:val="clear" w:pos="1440"/>
          <w:tab w:val="num" w:pos="284"/>
        </w:tabs>
        <w:autoSpaceDE w:val="0"/>
        <w:autoSpaceDN w:val="0"/>
        <w:ind w:hanging="1440"/>
        <w:contextualSpacing/>
        <w:jc w:val="both"/>
        <w:rPr>
          <w:rFonts w:ascii="Arial" w:hAnsi="Arial" w:cs="Arial"/>
          <w:sz w:val="22"/>
          <w:szCs w:val="22"/>
        </w:rPr>
      </w:pPr>
      <w:r w:rsidRPr="00A76C29">
        <w:rPr>
          <w:rFonts w:ascii="Arial" w:hAnsi="Arial" w:cs="Arial"/>
          <w:sz w:val="22"/>
          <w:szCs w:val="22"/>
        </w:rPr>
        <w:t>l’âge de 70 ans</w:t>
      </w:r>
      <w:r w:rsidR="0066627C" w:rsidRPr="00A76C29">
        <w:rPr>
          <w:rFonts w:ascii="Arial" w:hAnsi="Arial" w:cs="Arial"/>
          <w:sz w:val="22"/>
          <w:szCs w:val="22"/>
        </w:rPr>
        <w:t xml:space="preserve"> qui deviendrait le minimum pour l’entrée en maison de repos</w:t>
      </w:r>
      <w:r w:rsidRPr="00A76C29">
        <w:rPr>
          <w:rFonts w:ascii="Arial" w:hAnsi="Arial" w:cs="Arial"/>
          <w:sz w:val="22"/>
          <w:szCs w:val="22"/>
        </w:rPr>
        <w:t>,</w:t>
      </w:r>
    </w:p>
    <w:p w:rsidR="00290426" w:rsidRPr="00A76C29" w:rsidRDefault="00290426" w:rsidP="00E41A30">
      <w:pPr>
        <w:pStyle w:val="Paragraphedeliste"/>
        <w:numPr>
          <w:ilvl w:val="1"/>
          <w:numId w:val="19"/>
        </w:numPr>
        <w:tabs>
          <w:tab w:val="clear" w:pos="1440"/>
          <w:tab w:val="num" w:pos="284"/>
        </w:tabs>
        <w:autoSpaceDE w:val="0"/>
        <w:autoSpaceDN w:val="0"/>
        <w:ind w:hanging="1440"/>
        <w:contextualSpacing/>
        <w:jc w:val="both"/>
        <w:rPr>
          <w:rFonts w:ascii="Arial" w:hAnsi="Arial" w:cs="Arial"/>
          <w:sz w:val="22"/>
          <w:szCs w:val="22"/>
        </w:rPr>
      </w:pPr>
      <w:r w:rsidRPr="00A76C29">
        <w:rPr>
          <w:rFonts w:ascii="Arial" w:hAnsi="Arial" w:cs="Arial"/>
          <w:sz w:val="22"/>
          <w:szCs w:val="22"/>
        </w:rPr>
        <w:t>la procédure prix,</w:t>
      </w:r>
    </w:p>
    <w:p w:rsidR="00290426" w:rsidRPr="00A76C29" w:rsidRDefault="00290426" w:rsidP="00E41A30">
      <w:pPr>
        <w:pStyle w:val="Paragraphedeliste"/>
        <w:numPr>
          <w:ilvl w:val="1"/>
          <w:numId w:val="19"/>
        </w:numPr>
        <w:tabs>
          <w:tab w:val="clear" w:pos="1440"/>
          <w:tab w:val="num" w:pos="284"/>
        </w:tabs>
        <w:autoSpaceDE w:val="0"/>
        <w:autoSpaceDN w:val="0"/>
        <w:ind w:hanging="1440"/>
        <w:contextualSpacing/>
        <w:jc w:val="both"/>
        <w:rPr>
          <w:rFonts w:ascii="Arial" w:hAnsi="Arial" w:cs="Arial"/>
          <w:sz w:val="22"/>
          <w:szCs w:val="22"/>
        </w:rPr>
      </w:pPr>
      <w:r w:rsidRPr="00A76C29">
        <w:rPr>
          <w:rFonts w:ascii="Arial" w:hAnsi="Arial" w:cs="Arial"/>
          <w:sz w:val="22"/>
          <w:szCs w:val="22"/>
        </w:rPr>
        <w:t>les dérogations aux normes de bâtiment</w:t>
      </w:r>
      <w:r w:rsidR="00A76C29" w:rsidRPr="00A76C29">
        <w:rPr>
          <w:rFonts w:ascii="Arial" w:hAnsi="Arial" w:cs="Arial"/>
          <w:sz w:val="22"/>
          <w:szCs w:val="22"/>
        </w:rPr>
        <w:t xml:space="preserve"> et notamment la règle de 10</w:t>
      </w:r>
      <w:r w:rsidR="00B057F5">
        <w:rPr>
          <w:rFonts w:ascii="Arial" w:hAnsi="Arial" w:cs="Arial"/>
          <w:sz w:val="22"/>
          <w:szCs w:val="22"/>
        </w:rPr>
        <w:t> </w:t>
      </w:r>
      <w:r w:rsidR="00A76C29" w:rsidRPr="00A76C29">
        <w:rPr>
          <w:rFonts w:ascii="Arial" w:hAnsi="Arial" w:cs="Arial"/>
          <w:sz w:val="22"/>
          <w:szCs w:val="22"/>
        </w:rPr>
        <w:t>% pour les métrés</w:t>
      </w:r>
      <w:r w:rsidRPr="00A76C29">
        <w:rPr>
          <w:rFonts w:ascii="Arial" w:hAnsi="Arial" w:cs="Arial"/>
          <w:sz w:val="22"/>
          <w:szCs w:val="22"/>
        </w:rPr>
        <w:t>,</w:t>
      </w:r>
    </w:p>
    <w:p w:rsidR="00290426" w:rsidRPr="00A76C29" w:rsidRDefault="00290426" w:rsidP="00E41A30">
      <w:pPr>
        <w:pStyle w:val="Paragraphedeliste"/>
        <w:numPr>
          <w:ilvl w:val="1"/>
          <w:numId w:val="19"/>
        </w:numPr>
        <w:tabs>
          <w:tab w:val="clear" w:pos="1440"/>
          <w:tab w:val="num" w:pos="284"/>
        </w:tabs>
        <w:autoSpaceDE w:val="0"/>
        <w:autoSpaceDN w:val="0"/>
        <w:ind w:hanging="1440"/>
        <w:contextualSpacing/>
        <w:jc w:val="both"/>
        <w:rPr>
          <w:rFonts w:ascii="Arial" w:hAnsi="Arial" w:cs="Arial"/>
          <w:sz w:val="22"/>
          <w:szCs w:val="22"/>
        </w:rPr>
      </w:pPr>
      <w:r w:rsidRPr="00A76C29">
        <w:rPr>
          <w:rFonts w:ascii="Arial" w:hAnsi="Arial" w:cs="Arial"/>
          <w:sz w:val="22"/>
          <w:szCs w:val="22"/>
        </w:rPr>
        <w:t>la programmation.</w:t>
      </w:r>
    </w:p>
    <w:p w:rsidR="00290426" w:rsidRPr="00A76C29" w:rsidRDefault="00290426" w:rsidP="00E41A30">
      <w:pPr>
        <w:autoSpaceDE w:val="0"/>
        <w:autoSpaceDN w:val="0"/>
        <w:jc w:val="both"/>
        <w:rPr>
          <w:rFonts w:ascii="Arial" w:hAnsi="Arial" w:cs="Arial"/>
          <w:sz w:val="22"/>
          <w:szCs w:val="22"/>
        </w:rPr>
      </w:pPr>
    </w:p>
    <w:p w:rsidR="00290426" w:rsidRPr="00A76C29" w:rsidRDefault="00290426" w:rsidP="00E41A30">
      <w:pPr>
        <w:autoSpaceDE w:val="0"/>
        <w:autoSpaceDN w:val="0"/>
        <w:jc w:val="both"/>
        <w:rPr>
          <w:rFonts w:ascii="Arial" w:hAnsi="Arial" w:cs="Arial"/>
          <w:sz w:val="22"/>
          <w:szCs w:val="22"/>
        </w:rPr>
      </w:pPr>
      <w:r w:rsidRPr="00A76C29">
        <w:rPr>
          <w:rFonts w:ascii="Arial" w:hAnsi="Arial" w:cs="Arial"/>
          <w:sz w:val="22"/>
          <w:szCs w:val="22"/>
        </w:rPr>
        <w:t>Un groupe de travail ad</w:t>
      </w:r>
      <w:r w:rsidR="0066627C" w:rsidRPr="00A76C29">
        <w:rPr>
          <w:rFonts w:ascii="Arial" w:hAnsi="Arial" w:cs="Arial"/>
          <w:sz w:val="22"/>
          <w:szCs w:val="22"/>
        </w:rPr>
        <w:t xml:space="preserve"> </w:t>
      </w:r>
      <w:r w:rsidRPr="00A76C29">
        <w:rPr>
          <w:rFonts w:ascii="Arial" w:hAnsi="Arial" w:cs="Arial"/>
          <w:sz w:val="22"/>
          <w:szCs w:val="22"/>
        </w:rPr>
        <w:t>hoc fonctionne au niveau de l’</w:t>
      </w:r>
      <w:proofErr w:type="spellStart"/>
      <w:r w:rsidRPr="00A76C29">
        <w:rPr>
          <w:rFonts w:ascii="Arial" w:hAnsi="Arial" w:cs="Arial"/>
          <w:sz w:val="22"/>
          <w:szCs w:val="22"/>
        </w:rPr>
        <w:t>Aviq</w:t>
      </w:r>
      <w:proofErr w:type="spellEnd"/>
      <w:r w:rsidRPr="00A76C29">
        <w:rPr>
          <w:rFonts w:ascii="Arial" w:hAnsi="Arial" w:cs="Arial"/>
          <w:sz w:val="22"/>
          <w:szCs w:val="22"/>
        </w:rPr>
        <w:t xml:space="preserve"> avec les Fédérations. Le dialogue y est constructif même s’il </w:t>
      </w:r>
      <w:r w:rsidR="00B057F5">
        <w:rPr>
          <w:rFonts w:ascii="Arial" w:hAnsi="Arial" w:cs="Arial"/>
          <w:sz w:val="22"/>
          <w:szCs w:val="22"/>
        </w:rPr>
        <w:t xml:space="preserve">est </w:t>
      </w:r>
      <w:r w:rsidRPr="00A76C29">
        <w:rPr>
          <w:rFonts w:ascii="Arial" w:hAnsi="Arial" w:cs="Arial"/>
          <w:sz w:val="22"/>
          <w:szCs w:val="22"/>
        </w:rPr>
        <w:t xml:space="preserve">unanimement constaté que le nouvel arrêté pose de nombreux problèmes et devra être remis sur le métier. L’absence d’avis du Conseil d’Etat </w:t>
      </w:r>
      <w:r w:rsidR="0066627C" w:rsidRPr="00A76C29">
        <w:rPr>
          <w:rFonts w:ascii="Arial" w:hAnsi="Arial" w:cs="Arial"/>
          <w:sz w:val="22"/>
          <w:szCs w:val="22"/>
        </w:rPr>
        <w:t xml:space="preserve">sur le texte approuvé en troisième lecture </w:t>
      </w:r>
      <w:r w:rsidRPr="00A76C29">
        <w:rPr>
          <w:rFonts w:ascii="Arial" w:hAnsi="Arial" w:cs="Arial"/>
          <w:sz w:val="22"/>
          <w:szCs w:val="22"/>
        </w:rPr>
        <w:t xml:space="preserve">n’est bien entendu pas </w:t>
      </w:r>
      <w:r w:rsidR="00A45501" w:rsidRPr="00A76C29">
        <w:rPr>
          <w:rFonts w:ascii="Arial" w:hAnsi="Arial" w:cs="Arial"/>
          <w:sz w:val="22"/>
          <w:szCs w:val="22"/>
        </w:rPr>
        <w:t>étrangère</w:t>
      </w:r>
      <w:r w:rsidRPr="00A76C29">
        <w:rPr>
          <w:rFonts w:ascii="Arial" w:hAnsi="Arial" w:cs="Arial"/>
          <w:sz w:val="22"/>
          <w:szCs w:val="22"/>
        </w:rPr>
        <w:t xml:space="preserve"> à cet état de fait. </w:t>
      </w:r>
    </w:p>
    <w:p w:rsidR="00290426" w:rsidRPr="00A76C29" w:rsidRDefault="00290426" w:rsidP="00E41A30">
      <w:pPr>
        <w:autoSpaceDE w:val="0"/>
        <w:autoSpaceDN w:val="0"/>
        <w:jc w:val="both"/>
        <w:rPr>
          <w:rFonts w:ascii="Arial" w:hAnsi="Arial" w:cs="Arial"/>
          <w:sz w:val="22"/>
          <w:szCs w:val="22"/>
        </w:rPr>
      </w:pPr>
    </w:p>
    <w:p w:rsidR="00290426" w:rsidRPr="00A76C29" w:rsidRDefault="00290426" w:rsidP="00E41A30">
      <w:pPr>
        <w:autoSpaceDE w:val="0"/>
        <w:autoSpaceDN w:val="0"/>
        <w:jc w:val="both"/>
        <w:rPr>
          <w:rFonts w:ascii="Arial" w:hAnsi="Arial" w:cs="Arial"/>
          <w:sz w:val="22"/>
          <w:szCs w:val="22"/>
        </w:rPr>
      </w:pPr>
      <w:r w:rsidRPr="00A76C29">
        <w:rPr>
          <w:rFonts w:ascii="Arial" w:hAnsi="Arial" w:cs="Arial"/>
          <w:sz w:val="22"/>
          <w:szCs w:val="22"/>
        </w:rPr>
        <w:t>Ainsi si on appliquait strictement le texte, il faudrait un frigo en chambre au 1</w:t>
      </w:r>
      <w:r w:rsidR="00B057F5" w:rsidRPr="00B057F5">
        <w:rPr>
          <w:rFonts w:ascii="Arial" w:hAnsi="Arial" w:cs="Arial"/>
          <w:sz w:val="22"/>
          <w:szCs w:val="22"/>
          <w:vertAlign w:val="superscript"/>
        </w:rPr>
        <w:t>er</w:t>
      </w:r>
      <w:r w:rsidR="00B057F5">
        <w:rPr>
          <w:rFonts w:ascii="Arial" w:hAnsi="Arial" w:cs="Arial"/>
          <w:sz w:val="22"/>
          <w:szCs w:val="22"/>
        </w:rPr>
        <w:t xml:space="preserve"> janvier </w:t>
      </w:r>
      <w:r w:rsidRPr="00A76C29">
        <w:rPr>
          <w:rFonts w:ascii="Arial" w:hAnsi="Arial" w:cs="Arial"/>
          <w:sz w:val="22"/>
          <w:szCs w:val="22"/>
        </w:rPr>
        <w:t>2019. Beaucoup de chose sont concevable</w:t>
      </w:r>
      <w:r w:rsidR="000E66B6" w:rsidRPr="00A76C29">
        <w:rPr>
          <w:rFonts w:ascii="Arial" w:hAnsi="Arial" w:cs="Arial"/>
          <w:sz w:val="22"/>
          <w:szCs w:val="22"/>
        </w:rPr>
        <w:t>s</w:t>
      </w:r>
      <w:r w:rsidRPr="00A76C29">
        <w:rPr>
          <w:rFonts w:ascii="Arial" w:hAnsi="Arial" w:cs="Arial"/>
          <w:sz w:val="22"/>
          <w:szCs w:val="22"/>
        </w:rPr>
        <w:t xml:space="preserve">, mais un frigo rétroactif non. </w:t>
      </w:r>
    </w:p>
    <w:p w:rsidR="00290426" w:rsidRPr="00A76C29" w:rsidRDefault="00290426" w:rsidP="00E41A30">
      <w:pPr>
        <w:autoSpaceDE w:val="0"/>
        <w:autoSpaceDN w:val="0"/>
        <w:jc w:val="both"/>
        <w:rPr>
          <w:rFonts w:ascii="Arial" w:hAnsi="Arial" w:cs="Arial"/>
          <w:sz w:val="22"/>
          <w:szCs w:val="22"/>
        </w:rPr>
      </w:pPr>
    </w:p>
    <w:p w:rsidR="00290426" w:rsidRPr="00A76C29" w:rsidRDefault="00290426" w:rsidP="00E41A30">
      <w:pPr>
        <w:autoSpaceDE w:val="0"/>
        <w:autoSpaceDN w:val="0"/>
        <w:jc w:val="both"/>
        <w:rPr>
          <w:rFonts w:ascii="Arial" w:hAnsi="Arial" w:cs="Arial"/>
          <w:sz w:val="22"/>
          <w:szCs w:val="22"/>
        </w:rPr>
      </w:pPr>
      <w:r w:rsidRPr="00A76C29">
        <w:rPr>
          <w:rFonts w:ascii="Arial" w:hAnsi="Arial" w:cs="Arial"/>
          <w:sz w:val="22"/>
          <w:szCs w:val="22"/>
        </w:rPr>
        <w:t>De même, il ne serait plus possible d’accueillir des personnes de moins de 60</w:t>
      </w:r>
      <w:r w:rsidR="00B057F5">
        <w:rPr>
          <w:rFonts w:ascii="Arial" w:hAnsi="Arial" w:cs="Arial"/>
          <w:sz w:val="22"/>
          <w:szCs w:val="22"/>
        </w:rPr>
        <w:t> </w:t>
      </w:r>
      <w:r w:rsidRPr="00A76C29">
        <w:rPr>
          <w:rFonts w:ascii="Arial" w:hAnsi="Arial" w:cs="Arial"/>
          <w:sz w:val="22"/>
          <w:szCs w:val="22"/>
        </w:rPr>
        <w:t>ans en centre de soins de jour et en résidence-services.</w:t>
      </w:r>
      <w:r w:rsidR="000E66B6" w:rsidRPr="00A76C29">
        <w:rPr>
          <w:rFonts w:ascii="Arial" w:hAnsi="Arial" w:cs="Arial"/>
          <w:sz w:val="22"/>
          <w:szCs w:val="22"/>
        </w:rPr>
        <w:t xml:space="preserve"> La possibilité de dérogation individuelle est en effet </w:t>
      </w:r>
      <w:r w:rsidR="00A76C29">
        <w:rPr>
          <w:rFonts w:ascii="Arial" w:hAnsi="Arial" w:cs="Arial"/>
          <w:sz w:val="22"/>
          <w:szCs w:val="22"/>
        </w:rPr>
        <w:t>supprimée dans le nouveau texte</w:t>
      </w:r>
      <w:r w:rsidRPr="00A76C29">
        <w:rPr>
          <w:rFonts w:ascii="Arial" w:hAnsi="Arial" w:cs="Arial"/>
          <w:sz w:val="22"/>
          <w:szCs w:val="22"/>
        </w:rPr>
        <w:t xml:space="preserve">. C’est un </w:t>
      </w:r>
      <w:r w:rsidR="00A45501" w:rsidRPr="00A76C29">
        <w:rPr>
          <w:rFonts w:ascii="Arial" w:hAnsi="Arial" w:cs="Arial"/>
          <w:sz w:val="22"/>
          <w:szCs w:val="22"/>
        </w:rPr>
        <w:t>non-respect</w:t>
      </w:r>
      <w:r w:rsidRPr="00A76C29">
        <w:rPr>
          <w:rFonts w:ascii="Arial" w:hAnsi="Arial" w:cs="Arial"/>
          <w:sz w:val="22"/>
          <w:szCs w:val="22"/>
        </w:rPr>
        <w:t xml:space="preserve"> du libre-choix et surtout un non-sens en </w:t>
      </w:r>
      <w:proofErr w:type="gramStart"/>
      <w:r w:rsidRPr="00A76C29">
        <w:rPr>
          <w:rFonts w:ascii="Arial" w:hAnsi="Arial" w:cs="Arial"/>
          <w:sz w:val="22"/>
          <w:szCs w:val="22"/>
        </w:rPr>
        <w:t>terme</w:t>
      </w:r>
      <w:proofErr w:type="gramEnd"/>
      <w:r w:rsidRPr="00A76C29">
        <w:rPr>
          <w:rFonts w:ascii="Arial" w:hAnsi="Arial" w:cs="Arial"/>
          <w:sz w:val="22"/>
          <w:szCs w:val="22"/>
        </w:rPr>
        <w:t xml:space="preserve"> </w:t>
      </w:r>
      <w:r w:rsidR="00B057F5">
        <w:rPr>
          <w:rFonts w:ascii="Arial" w:hAnsi="Arial" w:cs="Arial"/>
          <w:sz w:val="22"/>
          <w:szCs w:val="22"/>
        </w:rPr>
        <w:t>de</w:t>
      </w:r>
      <w:r w:rsidRPr="00A76C29">
        <w:rPr>
          <w:rFonts w:ascii="Arial" w:hAnsi="Arial" w:cs="Arial"/>
          <w:sz w:val="22"/>
          <w:szCs w:val="22"/>
        </w:rPr>
        <w:t xml:space="preserve"> santé publique. En effet, il y a une série de personnes « jeunes » avec une affection type </w:t>
      </w:r>
      <w:r w:rsidR="00A45501" w:rsidRPr="00A76C29">
        <w:rPr>
          <w:rFonts w:ascii="Arial" w:hAnsi="Arial" w:cs="Arial"/>
          <w:sz w:val="22"/>
          <w:szCs w:val="22"/>
        </w:rPr>
        <w:lastRenderedPageBreak/>
        <w:t>Alzheimer</w:t>
      </w:r>
      <w:r w:rsidRPr="00A76C29">
        <w:rPr>
          <w:rFonts w:ascii="Arial" w:hAnsi="Arial" w:cs="Arial"/>
          <w:sz w:val="22"/>
          <w:szCs w:val="22"/>
        </w:rPr>
        <w:t xml:space="preserve"> qui </w:t>
      </w:r>
      <w:r w:rsidR="000E66B6" w:rsidRPr="00A76C29">
        <w:rPr>
          <w:rFonts w:ascii="Arial" w:hAnsi="Arial" w:cs="Arial"/>
          <w:sz w:val="22"/>
          <w:szCs w:val="22"/>
        </w:rPr>
        <w:t>sont accueillies</w:t>
      </w:r>
      <w:r w:rsidRPr="00A76C29">
        <w:rPr>
          <w:rFonts w:ascii="Arial" w:hAnsi="Arial" w:cs="Arial"/>
          <w:sz w:val="22"/>
          <w:szCs w:val="22"/>
        </w:rPr>
        <w:t xml:space="preserve"> en centre de soins de jour. De même, il y a des personnes âgées qui ont un enfant handicapé qui vivent en résidence-services.</w:t>
      </w:r>
    </w:p>
    <w:p w:rsidR="00290426" w:rsidRPr="00A76C29" w:rsidRDefault="00290426" w:rsidP="00E41A30">
      <w:pPr>
        <w:autoSpaceDE w:val="0"/>
        <w:autoSpaceDN w:val="0"/>
        <w:jc w:val="both"/>
        <w:rPr>
          <w:rFonts w:ascii="Arial" w:hAnsi="Arial" w:cs="Arial"/>
          <w:sz w:val="22"/>
          <w:szCs w:val="22"/>
        </w:rPr>
      </w:pPr>
    </w:p>
    <w:p w:rsidR="00870506" w:rsidRPr="00A76C29" w:rsidRDefault="00290426" w:rsidP="00E41A30">
      <w:pPr>
        <w:autoSpaceDE w:val="0"/>
        <w:autoSpaceDN w:val="0"/>
        <w:jc w:val="both"/>
        <w:rPr>
          <w:rFonts w:ascii="Arial" w:hAnsi="Arial" w:cs="Arial"/>
          <w:sz w:val="22"/>
          <w:szCs w:val="22"/>
        </w:rPr>
      </w:pPr>
      <w:r w:rsidRPr="00A76C29">
        <w:rPr>
          <w:rFonts w:ascii="Arial" w:hAnsi="Arial" w:cs="Arial"/>
          <w:sz w:val="22"/>
          <w:szCs w:val="22"/>
        </w:rPr>
        <w:t>L’intention est que l’actuelle Ministre de l’</w:t>
      </w:r>
      <w:r w:rsidR="00B057F5">
        <w:rPr>
          <w:rFonts w:ascii="Arial" w:hAnsi="Arial" w:cs="Arial"/>
          <w:sz w:val="22"/>
          <w:szCs w:val="22"/>
        </w:rPr>
        <w:t>A</w:t>
      </w:r>
      <w:r w:rsidRPr="00A76C29">
        <w:rPr>
          <w:rFonts w:ascii="Arial" w:hAnsi="Arial" w:cs="Arial"/>
          <w:sz w:val="22"/>
          <w:szCs w:val="22"/>
        </w:rPr>
        <w:t xml:space="preserve">ction sociale signe encore ces circulaires de sorte qu’elles puissent être envoyées dès publication au Moniteur (dans l’hypothèse la plus vraisemblable de la publication de l’arrêté). </w:t>
      </w:r>
    </w:p>
    <w:p w:rsidR="00870506" w:rsidRPr="00A76C29" w:rsidRDefault="00870506" w:rsidP="00E41A30">
      <w:pPr>
        <w:autoSpaceDE w:val="0"/>
        <w:autoSpaceDN w:val="0"/>
        <w:jc w:val="both"/>
        <w:rPr>
          <w:rFonts w:ascii="Arial" w:hAnsi="Arial" w:cs="Arial"/>
          <w:sz w:val="22"/>
          <w:szCs w:val="22"/>
        </w:rPr>
      </w:pPr>
    </w:p>
    <w:p w:rsidR="00870506" w:rsidRPr="00A76C29" w:rsidRDefault="00870506" w:rsidP="00E41A30">
      <w:pPr>
        <w:autoSpaceDE w:val="0"/>
        <w:autoSpaceDN w:val="0"/>
        <w:jc w:val="both"/>
        <w:rPr>
          <w:rFonts w:ascii="Arial" w:hAnsi="Arial" w:cs="Arial"/>
          <w:sz w:val="22"/>
          <w:szCs w:val="22"/>
        </w:rPr>
      </w:pPr>
      <w:r w:rsidRPr="00A76C29">
        <w:rPr>
          <w:rFonts w:ascii="Arial" w:hAnsi="Arial" w:cs="Arial"/>
          <w:sz w:val="22"/>
          <w:szCs w:val="22"/>
        </w:rPr>
        <w:t>L’</w:t>
      </w:r>
      <w:proofErr w:type="spellStart"/>
      <w:r w:rsidRPr="00A76C29">
        <w:rPr>
          <w:rFonts w:ascii="Arial" w:hAnsi="Arial" w:cs="Arial"/>
          <w:sz w:val="22"/>
          <w:szCs w:val="22"/>
        </w:rPr>
        <w:t>Aviq</w:t>
      </w:r>
      <w:proofErr w:type="spellEnd"/>
      <w:r w:rsidRPr="00A76C29">
        <w:rPr>
          <w:rFonts w:ascii="Arial" w:hAnsi="Arial" w:cs="Arial"/>
          <w:sz w:val="22"/>
          <w:szCs w:val="22"/>
        </w:rPr>
        <w:t xml:space="preserve"> a préparé une feuille de route à destination du prochain Ministre de la Santé. Elle </w:t>
      </w:r>
      <w:r w:rsidR="000E66B6" w:rsidRPr="00A76C29">
        <w:rPr>
          <w:rFonts w:ascii="Arial" w:hAnsi="Arial" w:cs="Arial"/>
          <w:sz w:val="22"/>
          <w:szCs w:val="22"/>
        </w:rPr>
        <w:t>attire</w:t>
      </w:r>
      <w:r w:rsidRPr="00A76C29">
        <w:rPr>
          <w:rFonts w:ascii="Arial" w:hAnsi="Arial" w:cs="Arial"/>
          <w:sz w:val="22"/>
          <w:szCs w:val="22"/>
        </w:rPr>
        <w:t xml:space="preserve"> son attention sur des problèmes qui doivent être </w:t>
      </w:r>
      <w:r w:rsidR="00A45501" w:rsidRPr="00A76C29">
        <w:rPr>
          <w:rFonts w:ascii="Arial" w:hAnsi="Arial" w:cs="Arial"/>
          <w:sz w:val="22"/>
          <w:szCs w:val="22"/>
        </w:rPr>
        <w:t>traités</w:t>
      </w:r>
      <w:r w:rsidRPr="00A76C29">
        <w:rPr>
          <w:rFonts w:ascii="Arial" w:hAnsi="Arial" w:cs="Arial"/>
          <w:sz w:val="22"/>
          <w:szCs w:val="22"/>
        </w:rPr>
        <w:t xml:space="preserve"> dans les six mois de l’installation du </w:t>
      </w:r>
      <w:r w:rsidR="00A45501" w:rsidRPr="00A76C29">
        <w:rPr>
          <w:rFonts w:ascii="Arial" w:hAnsi="Arial" w:cs="Arial"/>
          <w:sz w:val="22"/>
          <w:szCs w:val="22"/>
        </w:rPr>
        <w:t>prochain</w:t>
      </w:r>
      <w:r w:rsidR="000E66B6" w:rsidRPr="00A76C29">
        <w:rPr>
          <w:rFonts w:ascii="Arial" w:hAnsi="Arial" w:cs="Arial"/>
          <w:sz w:val="22"/>
          <w:szCs w:val="22"/>
        </w:rPr>
        <w:t xml:space="preserve"> </w:t>
      </w:r>
      <w:r w:rsidRPr="00A76C29">
        <w:rPr>
          <w:rFonts w:ascii="Arial" w:hAnsi="Arial" w:cs="Arial"/>
          <w:sz w:val="22"/>
          <w:szCs w:val="22"/>
        </w:rPr>
        <w:t>Gouvernement. Nous avons</w:t>
      </w:r>
      <w:r w:rsidR="000E66B6" w:rsidRPr="00A76C29">
        <w:rPr>
          <w:rFonts w:ascii="Arial" w:hAnsi="Arial" w:cs="Arial"/>
          <w:sz w:val="22"/>
          <w:szCs w:val="22"/>
        </w:rPr>
        <w:t xml:space="preserve"> notamment sollicité </w:t>
      </w:r>
      <w:r w:rsidRPr="00A76C29">
        <w:rPr>
          <w:rFonts w:ascii="Arial" w:hAnsi="Arial" w:cs="Arial"/>
          <w:sz w:val="22"/>
          <w:szCs w:val="22"/>
        </w:rPr>
        <w:t>et obtenu l’ajout de la mention suivante :</w:t>
      </w:r>
    </w:p>
    <w:p w:rsidR="00870506" w:rsidRPr="00A76C29" w:rsidRDefault="00870506" w:rsidP="00E41A30">
      <w:pPr>
        <w:autoSpaceDE w:val="0"/>
        <w:autoSpaceDN w:val="0"/>
        <w:jc w:val="both"/>
        <w:rPr>
          <w:rFonts w:ascii="Arial" w:hAnsi="Arial" w:cs="Arial"/>
          <w:sz w:val="22"/>
          <w:szCs w:val="22"/>
        </w:rPr>
      </w:pPr>
    </w:p>
    <w:p w:rsidR="00870506" w:rsidRPr="00A76C29" w:rsidRDefault="00870506" w:rsidP="00E41A30">
      <w:pPr>
        <w:autoSpaceDE w:val="0"/>
        <w:autoSpaceDN w:val="0"/>
        <w:jc w:val="both"/>
        <w:rPr>
          <w:rFonts w:ascii="Arial" w:hAnsi="Arial" w:cs="Arial"/>
          <w:i/>
          <w:sz w:val="22"/>
          <w:szCs w:val="22"/>
        </w:rPr>
      </w:pPr>
      <w:r w:rsidRPr="00A76C29">
        <w:rPr>
          <w:rFonts w:ascii="Arial" w:hAnsi="Arial" w:cs="Arial"/>
          <w:i/>
          <w:sz w:val="22"/>
          <w:szCs w:val="22"/>
        </w:rPr>
        <w:t>« Modification de la législation des maisons de repos qui pose des problèmes d’application tant à l’</w:t>
      </w:r>
      <w:proofErr w:type="spellStart"/>
      <w:r w:rsidRPr="00A76C29">
        <w:rPr>
          <w:rFonts w:ascii="Arial" w:hAnsi="Arial" w:cs="Arial"/>
          <w:i/>
          <w:sz w:val="22"/>
          <w:szCs w:val="22"/>
        </w:rPr>
        <w:t>Aviq</w:t>
      </w:r>
      <w:proofErr w:type="spellEnd"/>
      <w:r w:rsidRPr="00A76C29">
        <w:rPr>
          <w:rFonts w:ascii="Arial" w:hAnsi="Arial" w:cs="Arial"/>
          <w:i/>
          <w:sz w:val="22"/>
          <w:szCs w:val="22"/>
        </w:rPr>
        <w:t xml:space="preserve"> qu’au terrain ».</w:t>
      </w:r>
    </w:p>
    <w:p w:rsidR="00870506" w:rsidRPr="00A76C29" w:rsidRDefault="00870506" w:rsidP="00E41A30">
      <w:pPr>
        <w:pStyle w:val="Un"/>
        <w:numPr>
          <w:ilvl w:val="0"/>
          <w:numId w:val="0"/>
        </w:numPr>
        <w:ind w:left="360"/>
        <w:rPr>
          <w:rFonts w:eastAsia="Times" w:cs="Arial"/>
          <w:b w:val="0"/>
          <w:i w:val="0"/>
          <w:caps w:val="0"/>
          <w:szCs w:val="22"/>
        </w:rPr>
      </w:pPr>
    </w:p>
    <w:p w:rsidR="000C2037" w:rsidRPr="00A76C29" w:rsidRDefault="000C2037" w:rsidP="00E41A30">
      <w:pPr>
        <w:pStyle w:val="Un"/>
        <w:numPr>
          <w:ilvl w:val="0"/>
          <w:numId w:val="0"/>
        </w:numPr>
        <w:rPr>
          <w:rFonts w:eastAsia="Times" w:cs="Arial"/>
          <w:b w:val="0"/>
          <w:i w:val="0"/>
          <w:caps w:val="0"/>
          <w:szCs w:val="22"/>
        </w:rPr>
      </w:pPr>
      <w:r w:rsidRPr="00A76C29">
        <w:rPr>
          <w:rFonts w:eastAsia="Times" w:cs="Arial"/>
          <w:b w:val="0"/>
          <w:i w:val="0"/>
          <w:caps w:val="0"/>
          <w:szCs w:val="22"/>
        </w:rPr>
        <w:t>L’</w:t>
      </w:r>
      <w:proofErr w:type="spellStart"/>
      <w:r w:rsidRPr="00A76C29">
        <w:rPr>
          <w:rFonts w:eastAsia="Times" w:cs="Arial"/>
          <w:b w:val="0"/>
          <w:i w:val="0"/>
          <w:caps w:val="0"/>
          <w:szCs w:val="22"/>
        </w:rPr>
        <w:t>Aviq</w:t>
      </w:r>
      <w:proofErr w:type="spellEnd"/>
      <w:r w:rsidRPr="00A76C29">
        <w:rPr>
          <w:rFonts w:eastAsia="Times" w:cs="Arial"/>
          <w:b w:val="0"/>
          <w:i w:val="0"/>
          <w:caps w:val="0"/>
          <w:szCs w:val="22"/>
        </w:rPr>
        <w:t xml:space="preserve"> nous a annoncé une cinquième circulaire sur la politique de qualité. Elle n’est pas disponible au moment de conclure ces lignes.</w:t>
      </w:r>
    </w:p>
    <w:p w:rsidR="000C2037" w:rsidRDefault="000C2037" w:rsidP="00E41A30">
      <w:pPr>
        <w:pStyle w:val="Un"/>
        <w:numPr>
          <w:ilvl w:val="0"/>
          <w:numId w:val="0"/>
        </w:numPr>
        <w:ind w:left="360" w:hanging="360"/>
        <w:rPr>
          <w:lang w:val="fr-BE" w:eastAsia="fr-BE"/>
        </w:rPr>
      </w:pPr>
    </w:p>
    <w:p w:rsidR="00B057F5" w:rsidRDefault="00B057F5" w:rsidP="00E41A30">
      <w:pPr>
        <w:pStyle w:val="Un"/>
        <w:numPr>
          <w:ilvl w:val="0"/>
          <w:numId w:val="0"/>
        </w:numPr>
        <w:ind w:left="360" w:hanging="360"/>
        <w:rPr>
          <w:lang w:val="fr-BE" w:eastAsia="fr-BE"/>
        </w:rPr>
      </w:pPr>
    </w:p>
    <w:p w:rsidR="00870506" w:rsidRPr="00870506" w:rsidRDefault="00870506" w:rsidP="00E41A30">
      <w:pPr>
        <w:pStyle w:val="Un"/>
        <w:ind w:left="357" w:hanging="357"/>
        <w:outlineLvl w:val="0"/>
        <w:rPr>
          <w:lang w:val="fr-BE" w:eastAsia="fr-BE"/>
        </w:rPr>
      </w:pPr>
      <w:r w:rsidRPr="00870506">
        <w:rPr>
          <w:lang w:val="fr-BE" w:eastAsia="fr-BE"/>
        </w:rPr>
        <w:t>Documents-type</w:t>
      </w:r>
    </w:p>
    <w:p w:rsidR="00870506" w:rsidRDefault="00870506" w:rsidP="00E41A30">
      <w:pPr>
        <w:autoSpaceDE w:val="0"/>
        <w:autoSpaceDN w:val="0"/>
        <w:jc w:val="both"/>
        <w:rPr>
          <w:rFonts w:ascii="Arial" w:hAnsi="Arial" w:cs="Arial"/>
        </w:rPr>
      </w:pPr>
    </w:p>
    <w:p w:rsidR="00870506" w:rsidRPr="00A76C29" w:rsidRDefault="00870506" w:rsidP="00E41A30">
      <w:pPr>
        <w:autoSpaceDE w:val="0"/>
        <w:autoSpaceDN w:val="0"/>
        <w:jc w:val="both"/>
        <w:rPr>
          <w:rFonts w:ascii="Arial" w:hAnsi="Arial" w:cs="Arial"/>
          <w:sz w:val="22"/>
          <w:szCs w:val="22"/>
        </w:rPr>
      </w:pPr>
      <w:r w:rsidRPr="00A76C29">
        <w:rPr>
          <w:rFonts w:ascii="Arial" w:hAnsi="Arial" w:cs="Arial"/>
          <w:sz w:val="22"/>
          <w:szCs w:val="22"/>
        </w:rPr>
        <w:t>2.1. Nous avons demandé à l’</w:t>
      </w:r>
      <w:proofErr w:type="spellStart"/>
      <w:r w:rsidRPr="00A76C29">
        <w:rPr>
          <w:rFonts w:ascii="Arial" w:hAnsi="Arial" w:cs="Arial"/>
          <w:sz w:val="22"/>
          <w:szCs w:val="22"/>
        </w:rPr>
        <w:t>Aviq</w:t>
      </w:r>
      <w:proofErr w:type="spellEnd"/>
      <w:r w:rsidRPr="00A76C29">
        <w:rPr>
          <w:rFonts w:ascii="Arial" w:hAnsi="Arial" w:cs="Arial"/>
          <w:sz w:val="22"/>
          <w:szCs w:val="22"/>
        </w:rPr>
        <w:t xml:space="preserve"> de préparer de façon pro-active une coordination de la réglementation maison de repos ainsi qu’une actualisation des modèles de convention et de ROI des maisons d</w:t>
      </w:r>
      <w:r w:rsidR="000E66B6" w:rsidRPr="00A76C29">
        <w:rPr>
          <w:rFonts w:ascii="Arial" w:hAnsi="Arial" w:cs="Arial"/>
          <w:sz w:val="22"/>
          <w:szCs w:val="22"/>
        </w:rPr>
        <w:t>e repos sous</w:t>
      </w:r>
      <w:r w:rsidRPr="00A76C29">
        <w:rPr>
          <w:rFonts w:ascii="Arial" w:hAnsi="Arial" w:cs="Arial"/>
          <w:sz w:val="22"/>
          <w:szCs w:val="22"/>
        </w:rPr>
        <w:t xml:space="preserve"> l’</w:t>
      </w:r>
      <w:r w:rsidR="000E66B6" w:rsidRPr="00A76C29">
        <w:rPr>
          <w:rFonts w:ascii="Arial" w:hAnsi="Arial" w:cs="Arial"/>
          <w:sz w:val="22"/>
          <w:szCs w:val="22"/>
        </w:rPr>
        <w:t>hypothèse que</w:t>
      </w:r>
      <w:r w:rsidRPr="00A76C29">
        <w:rPr>
          <w:rFonts w:ascii="Arial" w:hAnsi="Arial" w:cs="Arial"/>
          <w:sz w:val="22"/>
          <w:szCs w:val="22"/>
        </w:rPr>
        <w:t xml:space="preserve"> l’arrêté est publié. L’essentiel du travail a été fait et ce positionnement constructif de l’</w:t>
      </w:r>
      <w:proofErr w:type="spellStart"/>
      <w:r w:rsidRPr="00A76C29">
        <w:rPr>
          <w:rFonts w:ascii="Arial" w:hAnsi="Arial" w:cs="Arial"/>
          <w:sz w:val="22"/>
          <w:szCs w:val="22"/>
        </w:rPr>
        <w:t>Aviq</w:t>
      </w:r>
      <w:proofErr w:type="spellEnd"/>
      <w:r w:rsidRPr="00A76C29">
        <w:rPr>
          <w:rFonts w:ascii="Arial" w:hAnsi="Arial" w:cs="Arial"/>
          <w:sz w:val="22"/>
          <w:szCs w:val="22"/>
        </w:rPr>
        <w:t xml:space="preserve"> est à saluer.</w:t>
      </w:r>
    </w:p>
    <w:p w:rsidR="00870506" w:rsidRPr="00A76C29" w:rsidRDefault="00870506" w:rsidP="00E41A30">
      <w:pPr>
        <w:autoSpaceDE w:val="0"/>
        <w:autoSpaceDN w:val="0"/>
        <w:jc w:val="both"/>
        <w:rPr>
          <w:rFonts w:ascii="Arial" w:hAnsi="Arial" w:cs="Arial"/>
          <w:sz w:val="22"/>
          <w:szCs w:val="22"/>
        </w:rPr>
      </w:pPr>
    </w:p>
    <w:p w:rsidR="00870506" w:rsidRPr="00A76C29" w:rsidRDefault="00870506" w:rsidP="00E41A30">
      <w:pPr>
        <w:autoSpaceDE w:val="0"/>
        <w:autoSpaceDN w:val="0"/>
        <w:jc w:val="both"/>
        <w:rPr>
          <w:rFonts w:ascii="Arial" w:hAnsi="Arial" w:cs="Arial"/>
          <w:sz w:val="22"/>
          <w:szCs w:val="22"/>
        </w:rPr>
      </w:pPr>
      <w:r w:rsidRPr="00A76C29">
        <w:rPr>
          <w:rFonts w:ascii="Arial" w:hAnsi="Arial" w:cs="Arial"/>
          <w:sz w:val="22"/>
          <w:szCs w:val="22"/>
        </w:rPr>
        <w:t>2.2. Par ailleurs, la Fédération avait développé quelques documents-type et notamment une convention de référence avec le médecin coordinateur. Elle sera à actualiser.</w:t>
      </w:r>
    </w:p>
    <w:p w:rsidR="00870506" w:rsidRPr="00A76C29" w:rsidRDefault="00870506" w:rsidP="00E41A30">
      <w:pPr>
        <w:autoSpaceDE w:val="0"/>
        <w:autoSpaceDN w:val="0"/>
        <w:jc w:val="both"/>
        <w:rPr>
          <w:rFonts w:ascii="Arial" w:hAnsi="Arial" w:cs="Arial"/>
          <w:sz w:val="22"/>
          <w:szCs w:val="22"/>
        </w:rPr>
      </w:pPr>
    </w:p>
    <w:p w:rsidR="00870506" w:rsidRPr="00A76C29" w:rsidRDefault="000E66B6" w:rsidP="00E41A30">
      <w:pPr>
        <w:autoSpaceDE w:val="0"/>
        <w:autoSpaceDN w:val="0"/>
        <w:jc w:val="both"/>
        <w:rPr>
          <w:rFonts w:ascii="Arial" w:hAnsi="Arial" w:cs="Arial"/>
          <w:sz w:val="22"/>
          <w:szCs w:val="22"/>
        </w:rPr>
      </w:pPr>
      <w:r w:rsidRPr="00A76C29">
        <w:rPr>
          <w:rFonts w:ascii="Arial" w:hAnsi="Arial" w:cs="Arial"/>
          <w:sz w:val="22"/>
          <w:szCs w:val="22"/>
        </w:rPr>
        <w:t xml:space="preserve">2.3. </w:t>
      </w:r>
      <w:r w:rsidR="00870506" w:rsidRPr="00A76C29">
        <w:rPr>
          <w:rFonts w:ascii="Arial" w:hAnsi="Arial" w:cs="Arial"/>
          <w:sz w:val="22"/>
          <w:szCs w:val="22"/>
        </w:rPr>
        <w:t>Dans cette optique, relevons que la Fédération a publié sur son site un E-book intitulé</w:t>
      </w:r>
      <w:r w:rsidR="00870506" w:rsidRPr="00A76C29">
        <w:rPr>
          <w:sz w:val="22"/>
          <w:szCs w:val="22"/>
        </w:rPr>
        <w:t xml:space="preserve"> </w:t>
      </w:r>
      <w:r w:rsidR="00870506" w:rsidRPr="00A76C29">
        <w:rPr>
          <w:rFonts w:ascii="Arial" w:hAnsi="Arial" w:cs="Arial"/>
          <w:sz w:val="22"/>
          <w:szCs w:val="22"/>
        </w:rPr>
        <w:t>« </w:t>
      </w:r>
      <w:r w:rsidR="00870506" w:rsidRPr="00B057F5">
        <w:rPr>
          <w:rFonts w:ascii="Arial" w:hAnsi="Arial" w:cs="Arial"/>
          <w:i/>
          <w:sz w:val="22"/>
          <w:szCs w:val="22"/>
        </w:rPr>
        <w:t>Point</w:t>
      </w:r>
      <w:r w:rsidR="00B057F5" w:rsidRPr="00B057F5">
        <w:rPr>
          <w:rFonts w:ascii="Arial" w:hAnsi="Arial" w:cs="Arial"/>
          <w:i/>
          <w:sz w:val="22"/>
          <w:szCs w:val="22"/>
        </w:rPr>
        <w:t>s</w:t>
      </w:r>
      <w:r w:rsidR="00870506" w:rsidRPr="00B057F5">
        <w:rPr>
          <w:rFonts w:ascii="Arial" w:hAnsi="Arial" w:cs="Arial"/>
          <w:i/>
          <w:sz w:val="22"/>
          <w:szCs w:val="22"/>
        </w:rPr>
        <w:t xml:space="preserve"> d’attention pour un pouvoir local qui veut construire une maison de repos</w:t>
      </w:r>
      <w:r w:rsidR="00870506" w:rsidRPr="00A76C29">
        <w:rPr>
          <w:rFonts w:ascii="Arial" w:hAnsi="Arial" w:cs="Arial"/>
          <w:sz w:val="22"/>
          <w:szCs w:val="22"/>
        </w:rPr>
        <w:t> ». Il sera aussi à mettre à jour</w:t>
      </w:r>
      <w:r w:rsidR="00870506" w:rsidRPr="00A76C29">
        <w:rPr>
          <w:rStyle w:val="Appelnotedebasdep"/>
          <w:rFonts w:ascii="Arial" w:hAnsi="Arial" w:cs="Arial"/>
          <w:sz w:val="22"/>
          <w:szCs w:val="22"/>
        </w:rPr>
        <w:footnoteReference w:id="1"/>
      </w:r>
      <w:r w:rsidR="00870506" w:rsidRPr="00A76C29">
        <w:rPr>
          <w:rFonts w:ascii="Arial" w:hAnsi="Arial" w:cs="Arial"/>
          <w:sz w:val="22"/>
          <w:szCs w:val="22"/>
        </w:rPr>
        <w:t xml:space="preserve">. </w:t>
      </w:r>
    </w:p>
    <w:p w:rsidR="00870506" w:rsidRDefault="00870506" w:rsidP="00E41A30">
      <w:pPr>
        <w:autoSpaceDE w:val="0"/>
        <w:autoSpaceDN w:val="0"/>
        <w:jc w:val="both"/>
        <w:rPr>
          <w:rFonts w:ascii="Arial" w:hAnsi="Arial" w:cs="Arial"/>
          <w:sz w:val="22"/>
          <w:szCs w:val="22"/>
        </w:rPr>
      </w:pPr>
    </w:p>
    <w:p w:rsidR="00B057F5" w:rsidRPr="00A76C29" w:rsidRDefault="00B057F5" w:rsidP="00E41A30">
      <w:pPr>
        <w:autoSpaceDE w:val="0"/>
        <w:autoSpaceDN w:val="0"/>
        <w:jc w:val="both"/>
        <w:rPr>
          <w:rFonts w:ascii="Arial" w:hAnsi="Arial" w:cs="Arial"/>
          <w:sz w:val="22"/>
          <w:szCs w:val="22"/>
        </w:rPr>
      </w:pPr>
    </w:p>
    <w:p w:rsidR="00290426" w:rsidRDefault="000C2037" w:rsidP="00E41A30">
      <w:pPr>
        <w:pStyle w:val="Un"/>
        <w:ind w:left="357" w:hanging="357"/>
        <w:outlineLvl w:val="0"/>
        <w:rPr>
          <w:rFonts w:cs="Arial"/>
        </w:rPr>
      </w:pPr>
      <w:r w:rsidRPr="000C2037">
        <w:rPr>
          <w:lang w:val="fr-BE" w:eastAsia="fr-BE"/>
        </w:rPr>
        <w:t>Partenariat public-privé</w:t>
      </w:r>
    </w:p>
    <w:p w:rsidR="00290426" w:rsidRDefault="00290426" w:rsidP="00E41A30">
      <w:pPr>
        <w:autoSpaceDE w:val="0"/>
        <w:autoSpaceDN w:val="0"/>
        <w:jc w:val="both"/>
        <w:rPr>
          <w:rFonts w:ascii="Arial" w:hAnsi="Arial" w:cs="Arial"/>
        </w:rPr>
      </w:pPr>
    </w:p>
    <w:p w:rsidR="000C2037" w:rsidRPr="00A76C29" w:rsidRDefault="000C2037" w:rsidP="00E41A30">
      <w:pPr>
        <w:autoSpaceDE w:val="0"/>
        <w:autoSpaceDN w:val="0"/>
        <w:jc w:val="both"/>
        <w:rPr>
          <w:rFonts w:ascii="Arial" w:hAnsi="Arial" w:cs="Arial"/>
          <w:bCs/>
          <w:sz w:val="22"/>
          <w:szCs w:val="22"/>
        </w:rPr>
      </w:pPr>
      <w:r w:rsidRPr="00A76C29">
        <w:rPr>
          <w:rFonts w:ascii="Arial" w:hAnsi="Arial" w:cs="Arial"/>
          <w:sz w:val="22"/>
          <w:szCs w:val="22"/>
        </w:rPr>
        <w:t xml:space="preserve">3.1. </w:t>
      </w:r>
      <w:r w:rsidR="00290426" w:rsidRPr="00A76C29">
        <w:rPr>
          <w:rFonts w:ascii="Arial" w:hAnsi="Arial" w:cs="Arial"/>
          <w:sz w:val="22"/>
          <w:szCs w:val="22"/>
        </w:rPr>
        <w:t xml:space="preserve">La nouvelle réglementation prévoit un possible </w:t>
      </w:r>
      <w:r w:rsidR="00290426" w:rsidRPr="00A76C29">
        <w:rPr>
          <w:rFonts w:ascii="Arial" w:hAnsi="Arial" w:cs="Arial"/>
          <w:bCs/>
          <w:sz w:val="22"/>
          <w:szCs w:val="22"/>
        </w:rPr>
        <w:t>partenariat public privé</w:t>
      </w:r>
      <w:r w:rsidRPr="00A76C29">
        <w:rPr>
          <w:rFonts w:ascii="Arial" w:hAnsi="Arial" w:cs="Arial"/>
          <w:bCs/>
          <w:sz w:val="22"/>
          <w:szCs w:val="22"/>
        </w:rPr>
        <w:t>. La Fédération avait demandé qu’il ne puisse se faire que dans le cadre d’un Chapitre</w:t>
      </w:r>
      <w:r w:rsidR="00B057F5">
        <w:rPr>
          <w:rFonts w:ascii="Arial" w:hAnsi="Arial" w:cs="Arial"/>
          <w:bCs/>
          <w:sz w:val="22"/>
          <w:szCs w:val="22"/>
        </w:rPr>
        <w:t> </w:t>
      </w:r>
      <w:r w:rsidRPr="00A76C29">
        <w:rPr>
          <w:rFonts w:ascii="Arial" w:hAnsi="Arial" w:cs="Arial"/>
          <w:bCs/>
          <w:sz w:val="22"/>
          <w:szCs w:val="22"/>
        </w:rPr>
        <w:t>XII de so</w:t>
      </w:r>
      <w:r w:rsidR="000E66B6" w:rsidRPr="00A76C29">
        <w:rPr>
          <w:rFonts w:ascii="Arial" w:hAnsi="Arial" w:cs="Arial"/>
          <w:bCs/>
          <w:sz w:val="22"/>
          <w:szCs w:val="22"/>
        </w:rPr>
        <w:t>rte à garantir le caractère du maintien du caractère public</w:t>
      </w:r>
      <w:r w:rsidRPr="00A76C29">
        <w:rPr>
          <w:rFonts w:ascii="Arial" w:hAnsi="Arial" w:cs="Arial"/>
          <w:bCs/>
          <w:sz w:val="22"/>
          <w:szCs w:val="22"/>
        </w:rPr>
        <w:t xml:space="preserve"> de l’initiative.</w:t>
      </w:r>
    </w:p>
    <w:p w:rsidR="000C2037" w:rsidRPr="00A76C29" w:rsidRDefault="000C2037" w:rsidP="00E41A30">
      <w:pPr>
        <w:autoSpaceDE w:val="0"/>
        <w:autoSpaceDN w:val="0"/>
        <w:jc w:val="both"/>
        <w:rPr>
          <w:rFonts w:ascii="Arial" w:hAnsi="Arial" w:cs="Arial"/>
          <w:b/>
          <w:bCs/>
          <w:sz w:val="22"/>
          <w:szCs w:val="22"/>
        </w:rPr>
      </w:pPr>
    </w:p>
    <w:p w:rsidR="00290426" w:rsidRPr="00A76C29" w:rsidRDefault="000C2037" w:rsidP="00E41A30">
      <w:pPr>
        <w:autoSpaceDE w:val="0"/>
        <w:autoSpaceDN w:val="0"/>
        <w:jc w:val="both"/>
        <w:rPr>
          <w:rFonts w:ascii="Arial" w:hAnsi="Arial" w:cs="Arial"/>
          <w:sz w:val="22"/>
          <w:szCs w:val="22"/>
        </w:rPr>
      </w:pPr>
      <w:r w:rsidRPr="00A76C29">
        <w:rPr>
          <w:rFonts w:ascii="Arial" w:hAnsi="Arial" w:cs="Arial"/>
          <w:sz w:val="22"/>
          <w:szCs w:val="22"/>
        </w:rPr>
        <w:t>Finalement, il ne pourra exister que</w:t>
      </w:r>
      <w:r w:rsidR="00290426" w:rsidRPr="00A76C29">
        <w:rPr>
          <w:rFonts w:ascii="Arial" w:hAnsi="Arial" w:cs="Arial"/>
          <w:sz w:val="22"/>
          <w:szCs w:val="22"/>
        </w:rPr>
        <w:t xml:space="preserve"> pour les seuls lits en accord de principe. Cela implique que les lits actuellement ouverts ne sont pas concernés. </w:t>
      </w:r>
      <w:r w:rsidRPr="00A76C29">
        <w:rPr>
          <w:rFonts w:ascii="Arial" w:hAnsi="Arial" w:cs="Arial"/>
          <w:sz w:val="22"/>
          <w:szCs w:val="22"/>
        </w:rPr>
        <w:t xml:space="preserve">Cela ferme la porte à des velléités de privatisation larvée. </w:t>
      </w:r>
      <w:r w:rsidR="000E66B6" w:rsidRPr="00A76C29">
        <w:rPr>
          <w:rFonts w:ascii="Arial" w:hAnsi="Arial" w:cs="Arial"/>
          <w:sz w:val="22"/>
          <w:szCs w:val="22"/>
        </w:rPr>
        <w:t>C’est une victoire partielle de la Fédération</w:t>
      </w:r>
      <w:r w:rsidR="00B057F5">
        <w:rPr>
          <w:rFonts w:ascii="Arial" w:hAnsi="Arial" w:cs="Arial"/>
          <w:sz w:val="22"/>
          <w:szCs w:val="22"/>
        </w:rPr>
        <w:t>.</w:t>
      </w:r>
    </w:p>
    <w:p w:rsidR="000C2037" w:rsidRPr="00A76C29" w:rsidRDefault="000C2037" w:rsidP="00E41A30">
      <w:pPr>
        <w:autoSpaceDE w:val="0"/>
        <w:autoSpaceDN w:val="0"/>
        <w:jc w:val="both"/>
        <w:rPr>
          <w:rFonts w:ascii="Arial" w:hAnsi="Arial" w:cs="Arial"/>
          <w:sz w:val="22"/>
          <w:szCs w:val="22"/>
        </w:rPr>
      </w:pPr>
    </w:p>
    <w:p w:rsidR="00290426" w:rsidRPr="00A76C29" w:rsidRDefault="000C2037" w:rsidP="00E41A30">
      <w:pPr>
        <w:autoSpaceDE w:val="0"/>
        <w:autoSpaceDN w:val="0"/>
        <w:jc w:val="both"/>
        <w:rPr>
          <w:rFonts w:ascii="Arial" w:hAnsi="Arial" w:cs="Arial"/>
          <w:sz w:val="22"/>
          <w:szCs w:val="22"/>
        </w:rPr>
      </w:pPr>
      <w:r w:rsidRPr="00A76C29">
        <w:rPr>
          <w:rFonts w:ascii="Arial" w:hAnsi="Arial" w:cs="Arial"/>
          <w:sz w:val="22"/>
          <w:szCs w:val="22"/>
        </w:rPr>
        <w:t xml:space="preserve">3.2. </w:t>
      </w:r>
      <w:r w:rsidR="00290426" w:rsidRPr="00A76C29">
        <w:rPr>
          <w:rFonts w:ascii="Arial" w:hAnsi="Arial" w:cs="Arial"/>
          <w:sz w:val="22"/>
          <w:szCs w:val="22"/>
        </w:rPr>
        <w:t xml:space="preserve">En outre, ce possible partenariat n’existera que si une convention de référence est prise par voie d’arrêté gouvernemental dans le </w:t>
      </w:r>
      <w:proofErr w:type="spellStart"/>
      <w:r w:rsidR="00290426" w:rsidRPr="00A76C29">
        <w:rPr>
          <w:rFonts w:ascii="Arial" w:hAnsi="Arial" w:cs="Arial"/>
          <w:sz w:val="22"/>
          <w:szCs w:val="22"/>
        </w:rPr>
        <w:t>Crwass</w:t>
      </w:r>
      <w:proofErr w:type="spellEnd"/>
      <w:r w:rsidR="00290426" w:rsidRPr="00A76C29">
        <w:rPr>
          <w:rFonts w:ascii="Arial" w:hAnsi="Arial" w:cs="Arial"/>
          <w:sz w:val="22"/>
          <w:szCs w:val="22"/>
        </w:rPr>
        <w:t xml:space="preserve">. Cela signifie que même pour les lits en accord de principe, le partenariat est inapplicable en l’état. </w:t>
      </w:r>
    </w:p>
    <w:p w:rsidR="000C2037" w:rsidRDefault="000C2037" w:rsidP="00E41A30">
      <w:pPr>
        <w:autoSpaceDE w:val="0"/>
        <w:autoSpaceDN w:val="0"/>
        <w:jc w:val="both"/>
        <w:rPr>
          <w:rFonts w:ascii="Arial" w:hAnsi="Arial" w:cs="Arial"/>
          <w:sz w:val="22"/>
          <w:szCs w:val="22"/>
        </w:rPr>
      </w:pPr>
    </w:p>
    <w:p w:rsidR="00B057F5" w:rsidRPr="00A76C29" w:rsidRDefault="00B057F5" w:rsidP="00E41A30">
      <w:pPr>
        <w:autoSpaceDE w:val="0"/>
        <w:autoSpaceDN w:val="0"/>
        <w:jc w:val="both"/>
        <w:rPr>
          <w:rFonts w:ascii="Arial" w:hAnsi="Arial" w:cs="Arial"/>
          <w:sz w:val="22"/>
          <w:szCs w:val="22"/>
        </w:rPr>
      </w:pPr>
    </w:p>
    <w:p w:rsidR="000C2037" w:rsidRPr="000C2037" w:rsidRDefault="00F40F09" w:rsidP="00E41A30">
      <w:pPr>
        <w:pStyle w:val="Un"/>
        <w:ind w:left="357" w:hanging="357"/>
        <w:outlineLvl w:val="0"/>
        <w:rPr>
          <w:lang w:val="fr-BE" w:eastAsia="fr-BE"/>
        </w:rPr>
      </w:pPr>
      <w:r>
        <w:rPr>
          <w:rFonts w:cs="Arial"/>
        </w:rPr>
        <w:t>Nouveau</w:t>
      </w:r>
      <w:r w:rsidR="000C2037">
        <w:rPr>
          <w:rFonts w:cs="Arial"/>
        </w:rPr>
        <w:t xml:space="preserve"> système de subventions des investissements</w:t>
      </w:r>
    </w:p>
    <w:p w:rsidR="000C2037" w:rsidRDefault="000C2037" w:rsidP="00E41A30">
      <w:pPr>
        <w:autoSpaceDE w:val="0"/>
        <w:autoSpaceDN w:val="0"/>
        <w:jc w:val="both"/>
        <w:rPr>
          <w:rFonts w:ascii="Arial" w:hAnsi="Arial" w:cs="Arial"/>
        </w:rPr>
      </w:pPr>
    </w:p>
    <w:p w:rsidR="000C2037" w:rsidRPr="00A76C29" w:rsidRDefault="000C2037" w:rsidP="00E41A30">
      <w:pPr>
        <w:autoSpaceDE w:val="0"/>
        <w:autoSpaceDN w:val="0"/>
        <w:jc w:val="both"/>
        <w:rPr>
          <w:rFonts w:ascii="Arial" w:hAnsi="Arial" w:cs="Arial"/>
          <w:sz w:val="22"/>
          <w:szCs w:val="22"/>
        </w:rPr>
      </w:pPr>
      <w:r w:rsidRPr="00A76C29">
        <w:rPr>
          <w:rFonts w:ascii="Arial" w:hAnsi="Arial" w:cs="Arial"/>
          <w:sz w:val="22"/>
          <w:szCs w:val="22"/>
        </w:rPr>
        <w:t xml:space="preserve">4.1. Il y a par ailleurs le </w:t>
      </w:r>
      <w:r w:rsidRPr="00A76C29">
        <w:rPr>
          <w:rFonts w:ascii="Arial" w:hAnsi="Arial" w:cs="Arial"/>
          <w:bCs/>
          <w:sz w:val="22"/>
          <w:szCs w:val="22"/>
        </w:rPr>
        <w:t>nouveau système de financement</w:t>
      </w:r>
      <w:r w:rsidRPr="00A76C29">
        <w:rPr>
          <w:rFonts w:ascii="Arial" w:hAnsi="Arial" w:cs="Arial"/>
          <w:sz w:val="22"/>
          <w:szCs w:val="22"/>
        </w:rPr>
        <w:t xml:space="preserve"> des investissements. Le nouveau système est ouvert à toute</w:t>
      </w:r>
      <w:r w:rsidR="00B057F5">
        <w:rPr>
          <w:rFonts w:ascii="Arial" w:hAnsi="Arial" w:cs="Arial"/>
          <w:sz w:val="22"/>
          <w:szCs w:val="22"/>
        </w:rPr>
        <w:t>s</w:t>
      </w:r>
      <w:r w:rsidRPr="00A76C29">
        <w:rPr>
          <w:rFonts w:ascii="Arial" w:hAnsi="Arial" w:cs="Arial"/>
          <w:sz w:val="22"/>
          <w:szCs w:val="22"/>
        </w:rPr>
        <w:t xml:space="preserve"> les maisons de repos et donc aussi au secteur marchand. La Fédération avait demandé qu’il ne puisse bénéficier qu’au</w:t>
      </w:r>
      <w:r w:rsidR="000E66B6" w:rsidRPr="00A76C29">
        <w:rPr>
          <w:rFonts w:ascii="Arial" w:hAnsi="Arial" w:cs="Arial"/>
          <w:sz w:val="22"/>
          <w:szCs w:val="22"/>
        </w:rPr>
        <w:t>x seuls</w:t>
      </w:r>
      <w:r w:rsidRPr="00A76C29">
        <w:rPr>
          <w:rFonts w:ascii="Arial" w:hAnsi="Arial" w:cs="Arial"/>
          <w:sz w:val="22"/>
          <w:szCs w:val="22"/>
        </w:rPr>
        <w:t xml:space="preserve"> secteurs publics et associatifs</w:t>
      </w:r>
      <w:r w:rsidR="000E66B6" w:rsidRPr="00A76C29">
        <w:rPr>
          <w:rFonts w:ascii="Arial" w:hAnsi="Arial" w:cs="Arial"/>
          <w:sz w:val="22"/>
          <w:szCs w:val="22"/>
        </w:rPr>
        <w:t xml:space="preserve"> et ce comme aujourd’hui.</w:t>
      </w:r>
    </w:p>
    <w:p w:rsidR="000C2037" w:rsidRPr="00A76C29" w:rsidRDefault="000C2037" w:rsidP="00E41A30">
      <w:pPr>
        <w:autoSpaceDE w:val="0"/>
        <w:autoSpaceDN w:val="0"/>
        <w:jc w:val="both"/>
        <w:rPr>
          <w:rFonts w:ascii="Arial" w:hAnsi="Arial" w:cs="Arial"/>
          <w:sz w:val="22"/>
          <w:szCs w:val="22"/>
        </w:rPr>
      </w:pPr>
    </w:p>
    <w:p w:rsidR="000C2037" w:rsidRPr="00A76C29" w:rsidRDefault="000C2037" w:rsidP="00E41A30">
      <w:pPr>
        <w:autoSpaceDE w:val="0"/>
        <w:autoSpaceDN w:val="0"/>
        <w:jc w:val="both"/>
        <w:rPr>
          <w:rFonts w:ascii="Arial" w:hAnsi="Arial" w:cs="Arial"/>
          <w:sz w:val="22"/>
          <w:szCs w:val="22"/>
        </w:rPr>
      </w:pPr>
      <w:r w:rsidRPr="00A76C29">
        <w:rPr>
          <w:rFonts w:ascii="Arial" w:hAnsi="Arial" w:cs="Arial"/>
          <w:sz w:val="22"/>
          <w:szCs w:val="22"/>
        </w:rPr>
        <w:t>4.2. A grands traits, à ce jour, un</w:t>
      </w:r>
      <w:r w:rsidR="000E66B6" w:rsidRPr="00A76C29">
        <w:rPr>
          <w:rFonts w:ascii="Arial" w:hAnsi="Arial" w:cs="Arial"/>
          <w:sz w:val="22"/>
          <w:szCs w:val="22"/>
        </w:rPr>
        <w:t xml:space="preserve"> pouvoir organisateur</w:t>
      </w:r>
      <w:r w:rsidRPr="00A76C29">
        <w:rPr>
          <w:rFonts w:ascii="Arial" w:hAnsi="Arial" w:cs="Arial"/>
          <w:sz w:val="22"/>
          <w:szCs w:val="22"/>
        </w:rPr>
        <w:t xml:space="preserve"> </w:t>
      </w:r>
      <w:r w:rsidR="000E66B6" w:rsidRPr="00A76C29">
        <w:rPr>
          <w:rFonts w:ascii="Arial" w:hAnsi="Arial" w:cs="Arial"/>
          <w:sz w:val="22"/>
          <w:szCs w:val="22"/>
        </w:rPr>
        <w:t>(</w:t>
      </w:r>
      <w:r w:rsidRPr="00A76C29">
        <w:rPr>
          <w:rFonts w:ascii="Arial" w:hAnsi="Arial" w:cs="Arial"/>
          <w:sz w:val="22"/>
          <w:szCs w:val="22"/>
        </w:rPr>
        <w:t>PO</w:t>
      </w:r>
      <w:r w:rsidR="000E66B6" w:rsidRPr="00A76C29">
        <w:rPr>
          <w:rFonts w:ascii="Arial" w:hAnsi="Arial" w:cs="Arial"/>
          <w:sz w:val="22"/>
          <w:szCs w:val="22"/>
        </w:rPr>
        <w:t>)</w:t>
      </w:r>
      <w:r w:rsidRPr="00A76C29">
        <w:rPr>
          <w:rFonts w:ascii="Arial" w:hAnsi="Arial" w:cs="Arial"/>
          <w:sz w:val="22"/>
          <w:szCs w:val="22"/>
        </w:rPr>
        <w:t xml:space="preserve"> non marchand peut-être subventionné pour un maximum de 60</w:t>
      </w:r>
      <w:r w:rsidR="00B057F5">
        <w:rPr>
          <w:rFonts w:ascii="Arial" w:hAnsi="Arial" w:cs="Arial"/>
          <w:sz w:val="22"/>
          <w:szCs w:val="22"/>
        </w:rPr>
        <w:t> </w:t>
      </w:r>
      <w:r w:rsidRPr="00A76C29">
        <w:rPr>
          <w:rFonts w:ascii="Arial" w:hAnsi="Arial" w:cs="Arial"/>
          <w:sz w:val="22"/>
          <w:szCs w:val="22"/>
        </w:rPr>
        <w:t>% sur base d’un maximum théorique par lit (en pratique sensiblement moins) avec un paiement au fur et à mesure de l’avancement des travaux. L’emprunt à cont</w:t>
      </w:r>
      <w:r w:rsidR="00B057F5">
        <w:rPr>
          <w:rFonts w:ascii="Arial" w:hAnsi="Arial" w:cs="Arial"/>
          <w:sz w:val="22"/>
          <w:szCs w:val="22"/>
        </w:rPr>
        <w:t>r</w:t>
      </w:r>
      <w:r w:rsidRPr="00A76C29">
        <w:rPr>
          <w:rFonts w:ascii="Arial" w:hAnsi="Arial" w:cs="Arial"/>
          <w:sz w:val="22"/>
          <w:szCs w:val="22"/>
        </w:rPr>
        <w:t>acter par le PO est donc limité à</w:t>
      </w:r>
      <w:r w:rsidR="00B057F5">
        <w:rPr>
          <w:rFonts w:ascii="Arial" w:hAnsi="Arial" w:cs="Arial"/>
          <w:sz w:val="22"/>
          <w:szCs w:val="22"/>
        </w:rPr>
        <w:t> </w:t>
      </w:r>
      <w:r w:rsidRPr="00A76C29">
        <w:rPr>
          <w:rFonts w:ascii="Arial" w:hAnsi="Arial" w:cs="Arial"/>
          <w:sz w:val="22"/>
          <w:szCs w:val="22"/>
        </w:rPr>
        <w:t>+/-</w:t>
      </w:r>
      <w:r w:rsidR="00B057F5">
        <w:rPr>
          <w:rFonts w:ascii="Arial" w:hAnsi="Arial" w:cs="Arial"/>
          <w:sz w:val="22"/>
          <w:szCs w:val="22"/>
        </w:rPr>
        <w:t> </w:t>
      </w:r>
      <w:r w:rsidRPr="00A76C29">
        <w:rPr>
          <w:rFonts w:ascii="Arial" w:hAnsi="Arial" w:cs="Arial"/>
          <w:sz w:val="22"/>
          <w:szCs w:val="22"/>
        </w:rPr>
        <w:t>5</w:t>
      </w:r>
      <w:r w:rsidR="00B057F5">
        <w:rPr>
          <w:rFonts w:ascii="Arial" w:hAnsi="Arial" w:cs="Arial"/>
          <w:sz w:val="22"/>
          <w:szCs w:val="22"/>
        </w:rPr>
        <w:t> </w:t>
      </w:r>
      <w:r w:rsidRPr="00A76C29">
        <w:rPr>
          <w:rFonts w:ascii="Arial" w:hAnsi="Arial" w:cs="Arial"/>
          <w:sz w:val="22"/>
          <w:szCs w:val="22"/>
        </w:rPr>
        <w:t>ans. La décision de subvention se faisait sur base «</w:t>
      </w:r>
      <w:r w:rsidR="00B057F5">
        <w:rPr>
          <w:rFonts w:ascii="Arial" w:hAnsi="Arial" w:cs="Arial"/>
          <w:sz w:val="22"/>
          <w:szCs w:val="22"/>
        </w:rPr>
        <w:t> </w:t>
      </w:r>
      <w:r w:rsidRPr="00A76C29">
        <w:rPr>
          <w:rFonts w:ascii="Arial" w:hAnsi="Arial" w:cs="Arial"/>
          <w:sz w:val="22"/>
          <w:szCs w:val="22"/>
        </w:rPr>
        <w:t>politique</w:t>
      </w:r>
      <w:r w:rsidR="00B057F5">
        <w:rPr>
          <w:rFonts w:ascii="Arial" w:hAnsi="Arial" w:cs="Arial"/>
          <w:sz w:val="22"/>
          <w:szCs w:val="22"/>
        </w:rPr>
        <w:t> </w:t>
      </w:r>
      <w:r w:rsidRPr="00A76C29">
        <w:rPr>
          <w:rFonts w:ascii="Arial" w:hAnsi="Arial" w:cs="Arial"/>
          <w:sz w:val="22"/>
          <w:szCs w:val="22"/>
        </w:rPr>
        <w:t>».</w:t>
      </w:r>
    </w:p>
    <w:p w:rsidR="000C2037" w:rsidRPr="00A76C29" w:rsidRDefault="000C2037" w:rsidP="00E41A30">
      <w:pPr>
        <w:autoSpaceDE w:val="0"/>
        <w:autoSpaceDN w:val="0"/>
        <w:jc w:val="both"/>
        <w:rPr>
          <w:rFonts w:ascii="Arial" w:hAnsi="Arial" w:cs="Arial"/>
          <w:sz w:val="22"/>
          <w:szCs w:val="22"/>
        </w:rPr>
      </w:pPr>
    </w:p>
    <w:p w:rsidR="000C2037" w:rsidRPr="00A76C29" w:rsidRDefault="00A76C29" w:rsidP="00E41A30">
      <w:pPr>
        <w:autoSpaceDE w:val="0"/>
        <w:autoSpaceDN w:val="0"/>
        <w:jc w:val="both"/>
        <w:rPr>
          <w:rFonts w:ascii="Arial" w:hAnsi="Arial" w:cs="Arial"/>
          <w:sz w:val="22"/>
          <w:szCs w:val="22"/>
        </w:rPr>
      </w:pPr>
      <w:r>
        <w:rPr>
          <w:rFonts w:ascii="Arial" w:hAnsi="Arial" w:cs="Arial"/>
          <w:sz w:val="22"/>
          <w:szCs w:val="22"/>
        </w:rPr>
        <w:t xml:space="preserve">4.3. </w:t>
      </w:r>
      <w:r w:rsidR="000C2037" w:rsidRPr="00A76C29">
        <w:rPr>
          <w:rFonts w:ascii="Arial" w:hAnsi="Arial" w:cs="Arial"/>
          <w:sz w:val="22"/>
          <w:szCs w:val="22"/>
        </w:rPr>
        <w:t>Dans le nouveau dispositif, il y aura une subvention sur base d’un maximum théorique en reconstruction («</w:t>
      </w:r>
      <w:r w:rsidR="00B057F5">
        <w:rPr>
          <w:rFonts w:ascii="Arial" w:hAnsi="Arial" w:cs="Arial"/>
          <w:sz w:val="22"/>
          <w:szCs w:val="22"/>
        </w:rPr>
        <w:t> </w:t>
      </w:r>
      <w:r w:rsidR="000C2037" w:rsidRPr="00A76C29">
        <w:rPr>
          <w:rFonts w:ascii="Arial" w:hAnsi="Arial" w:cs="Arial"/>
          <w:sz w:val="22"/>
          <w:szCs w:val="22"/>
        </w:rPr>
        <w:t>juste prix</w:t>
      </w:r>
      <w:r w:rsidR="00B057F5">
        <w:rPr>
          <w:rFonts w:ascii="Arial" w:hAnsi="Arial" w:cs="Arial"/>
          <w:sz w:val="22"/>
          <w:szCs w:val="22"/>
        </w:rPr>
        <w:t> </w:t>
      </w:r>
      <w:r w:rsidR="000C2037" w:rsidRPr="00A76C29">
        <w:rPr>
          <w:rFonts w:ascii="Arial" w:hAnsi="Arial" w:cs="Arial"/>
          <w:sz w:val="22"/>
          <w:szCs w:val="22"/>
        </w:rPr>
        <w:t>»). La subvention correspondra à 60</w:t>
      </w:r>
      <w:r w:rsidR="00B057F5">
        <w:rPr>
          <w:rFonts w:ascii="Arial" w:hAnsi="Arial" w:cs="Arial"/>
          <w:sz w:val="22"/>
          <w:szCs w:val="22"/>
        </w:rPr>
        <w:t> </w:t>
      </w:r>
      <w:r w:rsidR="000C2037" w:rsidRPr="00A76C29">
        <w:rPr>
          <w:rFonts w:ascii="Arial" w:hAnsi="Arial" w:cs="Arial"/>
          <w:sz w:val="22"/>
          <w:szCs w:val="22"/>
        </w:rPr>
        <w:t>% de cette valeur. La subvention sera payée sur 30</w:t>
      </w:r>
      <w:r w:rsidR="00B057F5">
        <w:rPr>
          <w:rFonts w:ascii="Arial" w:hAnsi="Arial" w:cs="Arial"/>
          <w:sz w:val="22"/>
          <w:szCs w:val="22"/>
        </w:rPr>
        <w:t> </w:t>
      </w:r>
      <w:r w:rsidR="000C2037" w:rsidRPr="00A76C29">
        <w:rPr>
          <w:rFonts w:ascii="Arial" w:hAnsi="Arial" w:cs="Arial"/>
          <w:sz w:val="22"/>
          <w:szCs w:val="22"/>
        </w:rPr>
        <w:t>ans avec une nouvelle partie dans le prix de journée facturé aux Mutuelles pour les soins. Le PO devra donc emprunter sur 30</w:t>
      </w:r>
      <w:r w:rsidR="00B057F5">
        <w:rPr>
          <w:rFonts w:ascii="Arial" w:hAnsi="Arial" w:cs="Arial"/>
          <w:sz w:val="22"/>
          <w:szCs w:val="22"/>
        </w:rPr>
        <w:t> </w:t>
      </w:r>
      <w:r w:rsidR="000C2037" w:rsidRPr="00A76C29">
        <w:rPr>
          <w:rFonts w:ascii="Arial" w:hAnsi="Arial" w:cs="Arial"/>
          <w:sz w:val="22"/>
          <w:szCs w:val="22"/>
        </w:rPr>
        <w:t>ans et sera subventionné sur 30</w:t>
      </w:r>
      <w:r w:rsidR="00B057F5">
        <w:rPr>
          <w:rFonts w:ascii="Arial" w:hAnsi="Arial" w:cs="Arial"/>
          <w:sz w:val="22"/>
          <w:szCs w:val="22"/>
        </w:rPr>
        <w:t> </w:t>
      </w:r>
      <w:r w:rsidR="000C2037" w:rsidRPr="00A76C29">
        <w:rPr>
          <w:rFonts w:ascii="Arial" w:hAnsi="Arial" w:cs="Arial"/>
          <w:sz w:val="22"/>
          <w:szCs w:val="22"/>
        </w:rPr>
        <w:t>ans.</w:t>
      </w:r>
      <w:r w:rsidR="000E66B6" w:rsidRPr="00A76C29">
        <w:rPr>
          <w:rFonts w:ascii="Arial" w:hAnsi="Arial" w:cs="Arial"/>
          <w:sz w:val="22"/>
          <w:szCs w:val="22"/>
        </w:rPr>
        <w:t xml:space="preserve"> L</w:t>
      </w:r>
      <w:r w:rsidR="00A45501" w:rsidRPr="00A76C29">
        <w:rPr>
          <w:rFonts w:ascii="Arial" w:hAnsi="Arial" w:cs="Arial"/>
          <w:sz w:val="22"/>
          <w:szCs w:val="22"/>
        </w:rPr>
        <w:t>a</w:t>
      </w:r>
      <w:r w:rsidR="000E66B6" w:rsidRPr="00A76C29">
        <w:rPr>
          <w:rFonts w:ascii="Arial" w:hAnsi="Arial" w:cs="Arial"/>
          <w:sz w:val="22"/>
          <w:szCs w:val="22"/>
        </w:rPr>
        <w:t xml:space="preserve"> subvention sera perdue si le lit n’est pas occupé (ex. : hospitalisation). </w:t>
      </w:r>
      <w:r w:rsidR="000C2037" w:rsidRPr="00A76C29">
        <w:rPr>
          <w:rFonts w:ascii="Arial" w:hAnsi="Arial" w:cs="Arial"/>
          <w:sz w:val="22"/>
          <w:szCs w:val="22"/>
        </w:rPr>
        <w:t>L’ensemble suppose la définition de plan d’investissement par le Gouvernement ce qui demandera dans le meilleur des cas un temps certain.  </w:t>
      </w:r>
    </w:p>
    <w:p w:rsidR="000C2037" w:rsidRPr="00A76C29" w:rsidRDefault="000C2037" w:rsidP="00E41A30">
      <w:pPr>
        <w:autoSpaceDE w:val="0"/>
        <w:autoSpaceDN w:val="0"/>
        <w:jc w:val="both"/>
        <w:rPr>
          <w:rFonts w:ascii="Arial" w:hAnsi="Arial" w:cs="Arial"/>
          <w:sz w:val="22"/>
          <w:szCs w:val="22"/>
        </w:rPr>
      </w:pPr>
    </w:p>
    <w:p w:rsidR="000C2037" w:rsidRDefault="000C2037" w:rsidP="00E41A30">
      <w:pPr>
        <w:jc w:val="both"/>
        <w:rPr>
          <w:rFonts w:ascii="Arial" w:hAnsi="Arial" w:cs="Arial"/>
          <w:sz w:val="22"/>
          <w:szCs w:val="22"/>
        </w:rPr>
      </w:pPr>
      <w:r w:rsidRPr="00A76C29">
        <w:rPr>
          <w:rFonts w:ascii="Arial" w:hAnsi="Arial" w:cs="Arial"/>
          <w:sz w:val="22"/>
          <w:szCs w:val="22"/>
        </w:rPr>
        <w:t>En principe, un appel à projet devrait être lancé pour inviter les établissements à introduire un dossier dont la composition doit être précisée dans l’arrêté.</w:t>
      </w:r>
    </w:p>
    <w:p w:rsidR="00362848" w:rsidRPr="00A76C29" w:rsidRDefault="00362848" w:rsidP="00E41A30">
      <w:pPr>
        <w:jc w:val="both"/>
        <w:rPr>
          <w:rFonts w:ascii="Arial" w:hAnsi="Arial" w:cs="Arial"/>
          <w:sz w:val="22"/>
          <w:szCs w:val="22"/>
        </w:rPr>
      </w:pPr>
    </w:p>
    <w:p w:rsidR="000C2037" w:rsidRPr="00A76C29" w:rsidRDefault="000C2037" w:rsidP="00E41A30">
      <w:pPr>
        <w:jc w:val="both"/>
        <w:rPr>
          <w:rFonts w:ascii="Arial" w:hAnsi="Arial" w:cs="Arial"/>
          <w:sz w:val="22"/>
          <w:szCs w:val="22"/>
        </w:rPr>
      </w:pPr>
      <w:r w:rsidRPr="00A76C29">
        <w:rPr>
          <w:rFonts w:ascii="Arial" w:hAnsi="Arial" w:cs="Arial"/>
          <w:sz w:val="22"/>
          <w:szCs w:val="22"/>
        </w:rPr>
        <w:t>Ce dossier est proche d’un avant-projet « ancien système » (si on s’en tient à ce qui s’est fait pour les hôpitaux) et doit permettre à l’administration d’analyser et de faire des propositions de financement.</w:t>
      </w:r>
    </w:p>
    <w:p w:rsidR="00F357FF" w:rsidRPr="00A76C29" w:rsidRDefault="00F357FF" w:rsidP="00E41A30">
      <w:pPr>
        <w:jc w:val="both"/>
        <w:rPr>
          <w:rFonts w:ascii="Arial" w:hAnsi="Arial" w:cs="Arial"/>
          <w:sz w:val="22"/>
          <w:szCs w:val="22"/>
        </w:rPr>
      </w:pPr>
    </w:p>
    <w:p w:rsidR="000C2037" w:rsidRDefault="000C2037" w:rsidP="00E41A30">
      <w:pPr>
        <w:jc w:val="both"/>
        <w:rPr>
          <w:rFonts w:ascii="Arial" w:hAnsi="Arial" w:cs="Arial"/>
          <w:sz w:val="22"/>
          <w:szCs w:val="22"/>
        </w:rPr>
      </w:pPr>
      <w:r w:rsidRPr="00A76C29">
        <w:rPr>
          <w:rFonts w:ascii="Arial" w:hAnsi="Arial" w:cs="Arial"/>
          <w:sz w:val="22"/>
          <w:szCs w:val="22"/>
        </w:rPr>
        <w:t>Lorsque le plan de c</w:t>
      </w:r>
      <w:r w:rsidR="000E66B6" w:rsidRPr="00A76C29">
        <w:rPr>
          <w:rFonts w:ascii="Arial" w:hAnsi="Arial" w:cs="Arial"/>
          <w:sz w:val="22"/>
          <w:szCs w:val="22"/>
        </w:rPr>
        <w:t>onstruction est décidé par le Gouvernement</w:t>
      </w:r>
      <w:r w:rsidRPr="00A76C29">
        <w:rPr>
          <w:rFonts w:ascii="Arial" w:hAnsi="Arial" w:cs="Arial"/>
          <w:sz w:val="22"/>
          <w:szCs w:val="22"/>
        </w:rPr>
        <w:t>, il devrait être prévu que l’établissement répond</w:t>
      </w:r>
      <w:r w:rsidR="00362848">
        <w:rPr>
          <w:rFonts w:ascii="Arial" w:hAnsi="Arial" w:cs="Arial"/>
          <w:sz w:val="22"/>
          <w:szCs w:val="22"/>
        </w:rPr>
        <w:t>e</w:t>
      </w:r>
      <w:r w:rsidRPr="00A76C29">
        <w:rPr>
          <w:rFonts w:ascii="Arial" w:hAnsi="Arial" w:cs="Arial"/>
          <w:sz w:val="22"/>
          <w:szCs w:val="22"/>
        </w:rPr>
        <w:t xml:space="preserve"> à certaines conditions afin d’activer les décisions du plan.</w:t>
      </w:r>
    </w:p>
    <w:p w:rsidR="00362848" w:rsidRPr="00A76C29" w:rsidRDefault="00362848" w:rsidP="00E41A30">
      <w:pPr>
        <w:jc w:val="both"/>
        <w:rPr>
          <w:rFonts w:ascii="Arial" w:hAnsi="Arial" w:cs="Arial"/>
          <w:sz w:val="22"/>
          <w:szCs w:val="22"/>
        </w:rPr>
      </w:pPr>
    </w:p>
    <w:p w:rsidR="000C2037" w:rsidRPr="00A76C29" w:rsidRDefault="000C2037" w:rsidP="00E41A30">
      <w:pPr>
        <w:jc w:val="both"/>
        <w:rPr>
          <w:rFonts w:ascii="Arial" w:hAnsi="Arial" w:cs="Arial"/>
          <w:sz w:val="22"/>
          <w:szCs w:val="22"/>
        </w:rPr>
      </w:pPr>
      <w:r w:rsidRPr="00A76C29">
        <w:rPr>
          <w:rFonts w:ascii="Arial" w:hAnsi="Arial" w:cs="Arial"/>
          <w:sz w:val="22"/>
          <w:szCs w:val="22"/>
        </w:rPr>
        <w:t>Parmi ces conditions : obtenir l’accord ministériel sur les projets concernés (l’accent sera mis sur les aspects qualitatifs du projet mais nécessite de fournir des plans, cahiers des charges</w:t>
      </w:r>
      <w:r w:rsidR="00362848">
        <w:rPr>
          <w:rFonts w:ascii="Arial" w:hAnsi="Arial" w:cs="Arial"/>
          <w:sz w:val="22"/>
          <w:szCs w:val="22"/>
        </w:rPr>
        <w:t>, </w:t>
      </w:r>
      <w:r w:rsidRPr="00A76C29">
        <w:rPr>
          <w:rFonts w:ascii="Arial" w:hAnsi="Arial" w:cs="Arial"/>
          <w:sz w:val="22"/>
          <w:szCs w:val="22"/>
        </w:rPr>
        <w:t>…).</w:t>
      </w:r>
    </w:p>
    <w:p w:rsidR="00F357FF" w:rsidRPr="00A76C29" w:rsidRDefault="00F357FF" w:rsidP="00E41A30">
      <w:pPr>
        <w:jc w:val="both"/>
        <w:rPr>
          <w:rFonts w:ascii="Arial" w:hAnsi="Arial" w:cs="Arial"/>
          <w:sz w:val="22"/>
          <w:szCs w:val="22"/>
        </w:rPr>
      </w:pPr>
    </w:p>
    <w:p w:rsidR="000C2037" w:rsidRPr="00A76C29" w:rsidRDefault="000C2037" w:rsidP="00E41A30">
      <w:pPr>
        <w:jc w:val="both"/>
        <w:rPr>
          <w:rFonts w:ascii="Arial" w:hAnsi="Arial" w:cs="Arial"/>
          <w:sz w:val="22"/>
          <w:szCs w:val="22"/>
        </w:rPr>
      </w:pPr>
      <w:r w:rsidRPr="00A76C29">
        <w:rPr>
          <w:rFonts w:ascii="Arial" w:hAnsi="Arial" w:cs="Arial"/>
          <w:sz w:val="22"/>
          <w:szCs w:val="22"/>
        </w:rPr>
        <w:t>Autre condition</w:t>
      </w:r>
      <w:r w:rsidR="00362848">
        <w:rPr>
          <w:rFonts w:ascii="Arial" w:hAnsi="Arial" w:cs="Arial"/>
          <w:sz w:val="22"/>
          <w:szCs w:val="22"/>
        </w:rPr>
        <w:t xml:space="preserve"> </w:t>
      </w:r>
      <w:r w:rsidRPr="00A76C29">
        <w:rPr>
          <w:rFonts w:ascii="Arial" w:hAnsi="Arial" w:cs="Arial"/>
          <w:sz w:val="22"/>
          <w:szCs w:val="22"/>
        </w:rPr>
        <w:t>prévue pour les hôpitaux afin d’activer leur décision</w:t>
      </w:r>
      <w:r w:rsidR="00362848">
        <w:rPr>
          <w:rFonts w:ascii="Arial" w:hAnsi="Arial" w:cs="Arial"/>
          <w:sz w:val="22"/>
          <w:szCs w:val="22"/>
        </w:rPr>
        <w:t> </w:t>
      </w:r>
      <w:r w:rsidRPr="00A76C29">
        <w:rPr>
          <w:rFonts w:ascii="Arial" w:hAnsi="Arial" w:cs="Arial"/>
          <w:sz w:val="22"/>
          <w:szCs w:val="22"/>
        </w:rPr>
        <w:t>: fournir la décision d’attribution du ou des marchés, une attestation de début de travaux sur chantier et le rapport initial de la coordination de la sécurité sur le chantier.</w:t>
      </w:r>
    </w:p>
    <w:p w:rsidR="000E66B6" w:rsidRPr="00A76C29" w:rsidRDefault="000E66B6" w:rsidP="00E41A30">
      <w:pPr>
        <w:jc w:val="both"/>
        <w:rPr>
          <w:rFonts w:ascii="Arial" w:hAnsi="Arial" w:cs="Arial"/>
          <w:sz w:val="22"/>
          <w:szCs w:val="22"/>
        </w:rPr>
      </w:pPr>
    </w:p>
    <w:p w:rsidR="000C2037" w:rsidRPr="00A76C29" w:rsidRDefault="000C2037" w:rsidP="00E41A30">
      <w:pPr>
        <w:jc w:val="both"/>
        <w:rPr>
          <w:rFonts w:ascii="Arial" w:hAnsi="Arial" w:cs="Arial"/>
          <w:sz w:val="22"/>
          <w:szCs w:val="22"/>
        </w:rPr>
      </w:pPr>
      <w:r w:rsidRPr="00A76C29">
        <w:rPr>
          <w:rFonts w:ascii="Arial" w:hAnsi="Arial" w:cs="Arial"/>
          <w:sz w:val="22"/>
          <w:szCs w:val="22"/>
        </w:rPr>
        <w:t>L’objectif est de s’assurer de la réalité des investissements sur le terrain. Le dossier complet d’attribution n’est donc plus réclamé aux établissements.</w:t>
      </w:r>
    </w:p>
    <w:p w:rsidR="000C2037" w:rsidRPr="00A76C29" w:rsidRDefault="000C2037" w:rsidP="00E41A30">
      <w:pPr>
        <w:jc w:val="both"/>
        <w:rPr>
          <w:sz w:val="22"/>
          <w:szCs w:val="22"/>
        </w:rPr>
      </w:pPr>
      <w:r w:rsidRPr="00A76C29">
        <w:rPr>
          <w:color w:val="1F497D"/>
          <w:sz w:val="22"/>
          <w:szCs w:val="22"/>
        </w:rPr>
        <w:t> </w:t>
      </w:r>
    </w:p>
    <w:p w:rsidR="00A76C29" w:rsidRDefault="00A76C29" w:rsidP="00E41A30">
      <w:pPr>
        <w:autoSpaceDE w:val="0"/>
        <w:autoSpaceDN w:val="0"/>
        <w:jc w:val="both"/>
        <w:rPr>
          <w:rFonts w:ascii="Arial" w:hAnsi="Arial" w:cs="Arial"/>
          <w:sz w:val="22"/>
          <w:szCs w:val="22"/>
        </w:rPr>
      </w:pPr>
      <w:r>
        <w:rPr>
          <w:rFonts w:ascii="Arial" w:hAnsi="Arial" w:cs="Arial"/>
          <w:sz w:val="22"/>
          <w:szCs w:val="22"/>
        </w:rPr>
        <w:t>4.4. L</w:t>
      </w:r>
      <w:r w:rsidR="00290426" w:rsidRPr="00A76C29">
        <w:rPr>
          <w:rFonts w:ascii="Arial" w:hAnsi="Arial" w:cs="Arial"/>
          <w:sz w:val="22"/>
          <w:szCs w:val="22"/>
        </w:rPr>
        <w:t xml:space="preserve">e </w:t>
      </w:r>
      <w:r>
        <w:rPr>
          <w:rFonts w:ascii="Arial" w:hAnsi="Arial" w:cs="Arial"/>
          <w:sz w:val="22"/>
          <w:szCs w:val="22"/>
        </w:rPr>
        <w:t xml:space="preserve">probable </w:t>
      </w:r>
      <w:r w:rsidR="00290426" w:rsidRPr="00A76C29">
        <w:rPr>
          <w:rFonts w:ascii="Arial" w:hAnsi="Arial" w:cs="Arial"/>
          <w:sz w:val="22"/>
          <w:szCs w:val="22"/>
        </w:rPr>
        <w:t xml:space="preserve">nouveau mécanisme est un « copier/coller » de ce qui est pratiqué au niveau des hôpitaux. L’application aux hôpitaux s’avère des plus </w:t>
      </w:r>
      <w:r w:rsidR="00A45501" w:rsidRPr="00A76C29">
        <w:rPr>
          <w:rFonts w:ascii="Arial" w:hAnsi="Arial" w:cs="Arial"/>
          <w:sz w:val="22"/>
          <w:szCs w:val="22"/>
        </w:rPr>
        <w:t>fastidieuses,</w:t>
      </w:r>
      <w:r w:rsidR="00290426" w:rsidRPr="00A76C29">
        <w:rPr>
          <w:rFonts w:ascii="Arial" w:hAnsi="Arial" w:cs="Arial"/>
          <w:sz w:val="22"/>
          <w:szCs w:val="22"/>
        </w:rPr>
        <w:t xml:space="preserve"> et ce avec un nombre restreint </w:t>
      </w:r>
      <w:r w:rsidR="000E66B6" w:rsidRPr="00A76C29">
        <w:rPr>
          <w:rFonts w:ascii="Arial" w:hAnsi="Arial" w:cs="Arial"/>
          <w:sz w:val="22"/>
          <w:szCs w:val="22"/>
        </w:rPr>
        <w:t>d’</w:t>
      </w:r>
      <w:r w:rsidR="00290426" w:rsidRPr="00A76C29">
        <w:rPr>
          <w:rFonts w:ascii="Arial" w:hAnsi="Arial" w:cs="Arial"/>
          <w:sz w:val="22"/>
          <w:szCs w:val="22"/>
        </w:rPr>
        <w:t>institutions concernées</w:t>
      </w:r>
      <w:r w:rsidR="000E66B6" w:rsidRPr="00A76C29">
        <w:rPr>
          <w:rFonts w:ascii="Arial" w:hAnsi="Arial" w:cs="Arial"/>
          <w:sz w:val="22"/>
          <w:szCs w:val="22"/>
        </w:rPr>
        <w:t xml:space="preserve"> (de l’ordre de 60)</w:t>
      </w:r>
      <w:r w:rsidR="00290426" w:rsidRPr="00A76C29">
        <w:rPr>
          <w:rFonts w:ascii="Arial" w:hAnsi="Arial" w:cs="Arial"/>
          <w:sz w:val="22"/>
          <w:szCs w:val="22"/>
        </w:rPr>
        <w:t>. Il faut savoir que chaque PO a la possibilité d’aller défendre son projet devant un « jury » composé du Cabinet et de membres de l’Administration. C’est légitime, mais cela prend un temps très important car c’est facilement 2</w:t>
      </w:r>
      <w:r w:rsidR="00362848">
        <w:rPr>
          <w:rFonts w:ascii="Arial" w:hAnsi="Arial" w:cs="Arial"/>
          <w:sz w:val="22"/>
          <w:szCs w:val="22"/>
        </w:rPr>
        <w:t> </w:t>
      </w:r>
      <w:r w:rsidR="00290426" w:rsidRPr="00A76C29">
        <w:rPr>
          <w:rFonts w:ascii="Arial" w:hAnsi="Arial" w:cs="Arial"/>
          <w:sz w:val="22"/>
          <w:szCs w:val="22"/>
        </w:rPr>
        <w:t>heures par dossier avec certains gestionnaires qui viennent accompagnés de conseil juridique, directeur financier voire consultant. Sachan</w:t>
      </w:r>
      <w:r w:rsidR="00F357FF" w:rsidRPr="00A76C29">
        <w:rPr>
          <w:rFonts w:ascii="Arial" w:hAnsi="Arial" w:cs="Arial"/>
          <w:sz w:val="22"/>
          <w:szCs w:val="22"/>
        </w:rPr>
        <w:t>t qu’il y a 566</w:t>
      </w:r>
      <w:r w:rsidR="00362848">
        <w:rPr>
          <w:rFonts w:ascii="Arial" w:hAnsi="Arial" w:cs="Arial"/>
          <w:sz w:val="22"/>
          <w:szCs w:val="22"/>
        </w:rPr>
        <w:t> </w:t>
      </w:r>
      <w:r w:rsidR="00A45501" w:rsidRPr="00A76C29">
        <w:rPr>
          <w:rFonts w:ascii="Arial" w:hAnsi="Arial" w:cs="Arial"/>
          <w:sz w:val="22"/>
          <w:szCs w:val="22"/>
        </w:rPr>
        <w:t>maisons</w:t>
      </w:r>
      <w:r w:rsidR="00F357FF" w:rsidRPr="00A76C29">
        <w:rPr>
          <w:rFonts w:ascii="Arial" w:hAnsi="Arial" w:cs="Arial"/>
          <w:sz w:val="22"/>
          <w:szCs w:val="22"/>
        </w:rPr>
        <w:t xml:space="preserve"> de repos….</w:t>
      </w:r>
      <w:r w:rsidR="00290426" w:rsidRPr="00A76C29">
        <w:rPr>
          <w:rFonts w:ascii="Arial" w:hAnsi="Arial" w:cs="Arial"/>
          <w:sz w:val="22"/>
          <w:szCs w:val="22"/>
        </w:rPr>
        <w:t xml:space="preserve"> </w:t>
      </w:r>
    </w:p>
    <w:p w:rsidR="00A76C29" w:rsidRDefault="00A76C29" w:rsidP="00E41A30">
      <w:pPr>
        <w:autoSpaceDE w:val="0"/>
        <w:autoSpaceDN w:val="0"/>
        <w:jc w:val="both"/>
        <w:rPr>
          <w:rFonts w:ascii="Arial" w:hAnsi="Arial" w:cs="Arial"/>
          <w:sz w:val="22"/>
          <w:szCs w:val="22"/>
        </w:rPr>
      </w:pPr>
    </w:p>
    <w:p w:rsidR="00290426" w:rsidRPr="00A76C29" w:rsidRDefault="00A76C29" w:rsidP="00E41A30">
      <w:pPr>
        <w:autoSpaceDE w:val="0"/>
        <w:autoSpaceDN w:val="0"/>
        <w:jc w:val="both"/>
        <w:rPr>
          <w:rFonts w:ascii="Arial" w:hAnsi="Arial" w:cs="Arial"/>
          <w:sz w:val="22"/>
          <w:szCs w:val="22"/>
        </w:rPr>
      </w:pPr>
      <w:r>
        <w:rPr>
          <w:rFonts w:ascii="Arial" w:hAnsi="Arial" w:cs="Arial"/>
          <w:sz w:val="22"/>
          <w:szCs w:val="22"/>
        </w:rPr>
        <w:t xml:space="preserve">4.5. </w:t>
      </w:r>
      <w:r w:rsidR="00290426" w:rsidRPr="00A76C29">
        <w:rPr>
          <w:rFonts w:ascii="Arial" w:hAnsi="Arial" w:cs="Arial"/>
          <w:sz w:val="22"/>
          <w:szCs w:val="22"/>
        </w:rPr>
        <w:t>Il est clair que tout cela n’existera pas au 1</w:t>
      </w:r>
      <w:r w:rsidR="00290426" w:rsidRPr="00A76C29">
        <w:rPr>
          <w:rFonts w:ascii="Arial" w:hAnsi="Arial" w:cs="Arial"/>
          <w:sz w:val="22"/>
          <w:szCs w:val="22"/>
          <w:vertAlign w:val="superscript"/>
        </w:rPr>
        <w:t>er</w:t>
      </w:r>
      <w:r w:rsidR="00362848">
        <w:rPr>
          <w:rFonts w:ascii="Arial" w:hAnsi="Arial" w:cs="Arial"/>
          <w:sz w:val="22"/>
          <w:szCs w:val="22"/>
          <w:vertAlign w:val="superscript"/>
        </w:rPr>
        <w:t> </w:t>
      </w:r>
      <w:r w:rsidR="00290426" w:rsidRPr="00A76C29">
        <w:rPr>
          <w:rFonts w:ascii="Arial" w:hAnsi="Arial" w:cs="Arial"/>
          <w:sz w:val="22"/>
          <w:szCs w:val="22"/>
        </w:rPr>
        <w:t xml:space="preserve">janvier 2020 et que donc il n’y aura </w:t>
      </w:r>
      <w:r w:rsidR="000E66B6" w:rsidRPr="00A76C29">
        <w:rPr>
          <w:rFonts w:ascii="Arial" w:hAnsi="Arial" w:cs="Arial"/>
          <w:sz w:val="22"/>
          <w:szCs w:val="22"/>
        </w:rPr>
        <w:t xml:space="preserve">pas </w:t>
      </w:r>
      <w:r w:rsidR="00290426" w:rsidRPr="00A76C29">
        <w:rPr>
          <w:rFonts w:ascii="Arial" w:hAnsi="Arial" w:cs="Arial"/>
          <w:sz w:val="22"/>
          <w:szCs w:val="22"/>
        </w:rPr>
        <w:t xml:space="preserve">de subvention aux </w:t>
      </w:r>
      <w:r w:rsidR="00A45501" w:rsidRPr="00A76C29">
        <w:rPr>
          <w:rFonts w:ascii="Arial" w:hAnsi="Arial" w:cs="Arial"/>
          <w:sz w:val="22"/>
          <w:szCs w:val="22"/>
        </w:rPr>
        <w:t>investissements</w:t>
      </w:r>
      <w:r w:rsidR="000E66B6" w:rsidRPr="00A76C29">
        <w:rPr>
          <w:rFonts w:ascii="Arial" w:hAnsi="Arial" w:cs="Arial"/>
          <w:sz w:val="22"/>
          <w:szCs w:val="22"/>
        </w:rPr>
        <w:t xml:space="preserve"> avant un bout de temps, l’ancien système étant abrogé au 1</w:t>
      </w:r>
      <w:r w:rsidR="00362848" w:rsidRPr="00362848">
        <w:rPr>
          <w:rFonts w:ascii="Arial" w:hAnsi="Arial" w:cs="Arial"/>
          <w:sz w:val="22"/>
          <w:szCs w:val="22"/>
          <w:vertAlign w:val="superscript"/>
        </w:rPr>
        <w:t>er</w:t>
      </w:r>
      <w:r w:rsidR="00362848">
        <w:rPr>
          <w:rFonts w:ascii="Arial" w:hAnsi="Arial" w:cs="Arial"/>
          <w:sz w:val="22"/>
          <w:szCs w:val="22"/>
        </w:rPr>
        <w:t xml:space="preserve"> janvier </w:t>
      </w:r>
      <w:r w:rsidR="000E66B6" w:rsidRPr="00A76C29">
        <w:rPr>
          <w:rFonts w:ascii="Arial" w:hAnsi="Arial" w:cs="Arial"/>
          <w:sz w:val="22"/>
          <w:szCs w:val="22"/>
        </w:rPr>
        <w:t>2019 par le texte à paraître.</w:t>
      </w:r>
    </w:p>
    <w:p w:rsidR="00290426" w:rsidRDefault="00290426" w:rsidP="00E41A30">
      <w:pPr>
        <w:autoSpaceDE w:val="0"/>
        <w:autoSpaceDN w:val="0"/>
        <w:jc w:val="both"/>
        <w:rPr>
          <w:rFonts w:ascii="Arial" w:hAnsi="Arial" w:cs="Arial"/>
          <w:sz w:val="22"/>
          <w:szCs w:val="22"/>
        </w:rPr>
      </w:pPr>
    </w:p>
    <w:p w:rsidR="00362848" w:rsidRPr="00A76C29" w:rsidRDefault="00362848" w:rsidP="00E41A30">
      <w:pPr>
        <w:autoSpaceDE w:val="0"/>
        <w:autoSpaceDN w:val="0"/>
        <w:jc w:val="both"/>
        <w:rPr>
          <w:rFonts w:ascii="Arial" w:hAnsi="Arial" w:cs="Arial"/>
          <w:sz w:val="22"/>
          <w:szCs w:val="22"/>
        </w:rPr>
      </w:pPr>
    </w:p>
    <w:p w:rsidR="00F357FF" w:rsidRDefault="00F357FF" w:rsidP="00E41A30">
      <w:pPr>
        <w:pStyle w:val="Un"/>
        <w:ind w:left="357" w:hanging="357"/>
        <w:outlineLvl w:val="0"/>
        <w:rPr>
          <w:rFonts w:cs="Arial"/>
        </w:rPr>
      </w:pPr>
      <w:r>
        <w:rPr>
          <w:rFonts w:cs="Arial"/>
        </w:rPr>
        <w:t>Ouverture de nouveau</w:t>
      </w:r>
      <w:r w:rsidR="00362848">
        <w:rPr>
          <w:rFonts w:cs="Arial"/>
        </w:rPr>
        <w:t>x</w:t>
      </w:r>
      <w:r>
        <w:rPr>
          <w:rFonts w:cs="Arial"/>
        </w:rPr>
        <w:t xml:space="preserve"> lits</w:t>
      </w:r>
      <w:r w:rsidR="007C69E7">
        <w:rPr>
          <w:rFonts w:cs="Arial"/>
        </w:rPr>
        <w:t xml:space="preserve"> ou reconversion MRS</w:t>
      </w:r>
    </w:p>
    <w:p w:rsidR="00290426" w:rsidRDefault="00290426" w:rsidP="00E41A30">
      <w:pPr>
        <w:pStyle w:val="Un"/>
        <w:numPr>
          <w:ilvl w:val="0"/>
          <w:numId w:val="0"/>
        </w:numPr>
        <w:ind w:left="360"/>
        <w:rPr>
          <w:lang w:val="fr-BE" w:eastAsia="fr-BE"/>
        </w:rPr>
      </w:pPr>
    </w:p>
    <w:p w:rsidR="00F357FF" w:rsidRPr="00A76C29" w:rsidRDefault="00F357FF" w:rsidP="00E41A30">
      <w:pPr>
        <w:pStyle w:val="deux"/>
        <w:keepNext w:val="0"/>
        <w:ind w:left="0" w:firstLine="0"/>
        <w:rPr>
          <w:b w:val="0"/>
          <w:lang w:val="fr-BE" w:eastAsia="fr-BE"/>
        </w:rPr>
      </w:pPr>
      <w:r w:rsidRPr="00A76C29">
        <w:rPr>
          <w:b w:val="0"/>
          <w:lang w:val="fr-BE" w:eastAsia="fr-BE"/>
        </w:rPr>
        <w:t xml:space="preserve">L’arrêté à paraître prévoit </w:t>
      </w:r>
      <w:r w:rsidR="000E66B6" w:rsidRPr="00A76C29">
        <w:rPr>
          <w:b w:val="0"/>
          <w:lang w:val="fr-BE" w:eastAsia="fr-BE"/>
        </w:rPr>
        <w:t xml:space="preserve">aussi </w:t>
      </w:r>
      <w:r w:rsidRPr="00A76C29">
        <w:rPr>
          <w:b w:val="0"/>
          <w:lang w:val="fr-BE" w:eastAsia="fr-BE"/>
        </w:rPr>
        <w:t>la possibilité d’ouvrir pendant 10</w:t>
      </w:r>
      <w:r w:rsidR="00362848">
        <w:rPr>
          <w:b w:val="0"/>
          <w:lang w:val="fr-BE" w:eastAsia="fr-BE"/>
        </w:rPr>
        <w:t> </w:t>
      </w:r>
      <w:r w:rsidRPr="00A76C29">
        <w:rPr>
          <w:b w:val="0"/>
          <w:lang w:val="fr-BE" w:eastAsia="fr-BE"/>
        </w:rPr>
        <w:t>ans 1</w:t>
      </w:r>
      <w:r w:rsidR="00362848">
        <w:rPr>
          <w:b w:val="0"/>
          <w:lang w:val="fr-BE" w:eastAsia="fr-BE"/>
        </w:rPr>
        <w:t> </w:t>
      </w:r>
      <w:r w:rsidRPr="00A76C29">
        <w:rPr>
          <w:b w:val="0"/>
          <w:lang w:val="fr-BE" w:eastAsia="fr-BE"/>
        </w:rPr>
        <w:t>130</w:t>
      </w:r>
      <w:r w:rsidR="00362848">
        <w:rPr>
          <w:b w:val="0"/>
          <w:lang w:val="fr-BE" w:eastAsia="fr-BE"/>
        </w:rPr>
        <w:t> </w:t>
      </w:r>
      <w:r w:rsidRPr="00A76C29">
        <w:rPr>
          <w:b w:val="0"/>
          <w:lang w:val="fr-BE" w:eastAsia="fr-BE"/>
        </w:rPr>
        <w:t xml:space="preserve">lits avec une </w:t>
      </w:r>
      <w:r w:rsidR="000E66B6" w:rsidRPr="00A76C29">
        <w:rPr>
          <w:b w:val="0"/>
          <w:lang w:val="fr-BE" w:eastAsia="fr-BE"/>
        </w:rPr>
        <w:t>faculté</w:t>
      </w:r>
      <w:r w:rsidRPr="00A76C29">
        <w:rPr>
          <w:b w:val="0"/>
          <w:lang w:val="fr-BE" w:eastAsia="fr-BE"/>
        </w:rPr>
        <w:t xml:space="preserve"> d’utiliser le budget libéré pour de la reconversion de lits MRS.</w:t>
      </w:r>
    </w:p>
    <w:p w:rsidR="00F357FF" w:rsidRDefault="00F357FF" w:rsidP="00E41A30">
      <w:pPr>
        <w:pStyle w:val="Un"/>
        <w:numPr>
          <w:ilvl w:val="0"/>
          <w:numId w:val="0"/>
        </w:numPr>
        <w:rPr>
          <w:b w:val="0"/>
          <w:i w:val="0"/>
          <w:caps w:val="0"/>
          <w:lang w:val="fr-BE" w:eastAsia="fr-BE"/>
        </w:rPr>
      </w:pPr>
    </w:p>
    <w:p w:rsidR="00F357FF" w:rsidRPr="00A76C29" w:rsidRDefault="00F357FF" w:rsidP="00E41A30">
      <w:pPr>
        <w:pStyle w:val="deux"/>
        <w:keepNext w:val="0"/>
        <w:ind w:left="0" w:firstLine="0"/>
        <w:rPr>
          <w:b w:val="0"/>
          <w:lang w:val="fr-BE" w:eastAsia="fr-BE"/>
        </w:rPr>
      </w:pPr>
      <w:r w:rsidRPr="00A76C29">
        <w:rPr>
          <w:b w:val="0"/>
          <w:lang w:val="fr-BE" w:eastAsia="fr-BE"/>
        </w:rPr>
        <w:t>Cela suppose que chaque année le Gouvernement libère les moyens nécessaires. C’est le cas cette année (2019). La proposition budgétaire s’est fondée sur un co</w:t>
      </w:r>
      <w:r w:rsidR="000E66B6" w:rsidRPr="00A76C29">
        <w:rPr>
          <w:b w:val="0"/>
          <w:lang w:val="fr-BE" w:eastAsia="fr-BE"/>
        </w:rPr>
        <w:t>ût par lit</w:t>
      </w:r>
      <w:r w:rsidRPr="00A76C29">
        <w:rPr>
          <w:b w:val="0"/>
          <w:lang w:val="fr-BE" w:eastAsia="fr-BE"/>
        </w:rPr>
        <w:t xml:space="preserve"> de 22</w:t>
      </w:r>
      <w:r w:rsidR="00362848">
        <w:rPr>
          <w:b w:val="0"/>
          <w:lang w:val="fr-BE" w:eastAsia="fr-BE"/>
        </w:rPr>
        <w:t> </w:t>
      </w:r>
      <w:r w:rsidRPr="00A76C29">
        <w:rPr>
          <w:b w:val="0"/>
          <w:lang w:val="fr-BE" w:eastAsia="fr-BE"/>
        </w:rPr>
        <w:t>000</w:t>
      </w:r>
      <w:r w:rsidR="00362848">
        <w:rPr>
          <w:b w:val="0"/>
          <w:lang w:val="fr-BE" w:eastAsia="fr-BE"/>
        </w:rPr>
        <w:t> </w:t>
      </w:r>
      <w:r w:rsidRPr="00A76C29">
        <w:rPr>
          <w:b w:val="0"/>
          <w:lang w:val="fr-BE" w:eastAsia="fr-BE"/>
        </w:rPr>
        <w:t>e</w:t>
      </w:r>
      <w:r w:rsidR="000E66B6" w:rsidRPr="00A76C29">
        <w:rPr>
          <w:b w:val="0"/>
          <w:lang w:val="fr-BE" w:eastAsia="fr-BE"/>
        </w:rPr>
        <w:t>u</w:t>
      </w:r>
      <w:r w:rsidRPr="00A76C29">
        <w:rPr>
          <w:b w:val="0"/>
          <w:lang w:val="fr-BE" w:eastAsia="fr-BE"/>
        </w:rPr>
        <w:t>ros ce qui donne 24</w:t>
      </w:r>
      <w:r w:rsidR="00362848">
        <w:rPr>
          <w:b w:val="0"/>
          <w:lang w:val="fr-BE" w:eastAsia="fr-BE"/>
        </w:rPr>
        <w:t> </w:t>
      </w:r>
      <w:r w:rsidRPr="00A76C29">
        <w:rPr>
          <w:b w:val="0"/>
          <w:lang w:val="fr-BE" w:eastAsia="fr-BE"/>
        </w:rPr>
        <w:t>860</w:t>
      </w:r>
      <w:r w:rsidR="00362848">
        <w:rPr>
          <w:b w:val="0"/>
          <w:lang w:val="fr-BE" w:eastAsia="fr-BE"/>
        </w:rPr>
        <w:t> </w:t>
      </w:r>
      <w:r w:rsidRPr="00A76C29">
        <w:rPr>
          <w:b w:val="0"/>
          <w:lang w:val="fr-BE" w:eastAsia="fr-BE"/>
        </w:rPr>
        <w:t xml:space="preserve">000 de supplément de dépense. Pour être tout à fait </w:t>
      </w:r>
      <w:r w:rsidR="00A45501" w:rsidRPr="00A76C29">
        <w:rPr>
          <w:b w:val="0"/>
          <w:lang w:val="fr-BE" w:eastAsia="fr-BE"/>
        </w:rPr>
        <w:t>complet,</w:t>
      </w:r>
      <w:r w:rsidRPr="00A76C29">
        <w:rPr>
          <w:b w:val="0"/>
          <w:lang w:val="fr-BE" w:eastAsia="fr-BE"/>
        </w:rPr>
        <w:t xml:space="preserve"> relevons que la Direction transversale des finances de la</w:t>
      </w:r>
      <w:r w:rsidR="00A45501" w:rsidRPr="00A76C29">
        <w:rPr>
          <w:b w:val="0"/>
          <w:lang w:val="fr-BE" w:eastAsia="fr-BE"/>
        </w:rPr>
        <w:t xml:space="preserve"> Région a demandé un recalcul sur</w:t>
      </w:r>
      <w:r w:rsidRPr="00A76C29">
        <w:rPr>
          <w:b w:val="0"/>
          <w:lang w:val="fr-BE" w:eastAsia="fr-BE"/>
        </w:rPr>
        <w:t xml:space="preserve"> base d’un prix de 19</w:t>
      </w:r>
      <w:r w:rsidR="00362848">
        <w:rPr>
          <w:b w:val="0"/>
          <w:lang w:val="fr-BE" w:eastAsia="fr-BE"/>
        </w:rPr>
        <w:t> </w:t>
      </w:r>
      <w:r w:rsidRPr="00A76C29">
        <w:rPr>
          <w:b w:val="0"/>
          <w:lang w:val="fr-BE" w:eastAsia="fr-BE"/>
        </w:rPr>
        <w:t>517</w:t>
      </w:r>
      <w:r w:rsidR="00362848">
        <w:rPr>
          <w:b w:val="0"/>
          <w:lang w:val="fr-BE" w:eastAsia="fr-BE"/>
        </w:rPr>
        <w:t> </w:t>
      </w:r>
      <w:r w:rsidRPr="00A76C29">
        <w:rPr>
          <w:b w:val="0"/>
          <w:lang w:val="fr-BE" w:eastAsia="fr-BE"/>
        </w:rPr>
        <w:t>euros car le chiffre de 22</w:t>
      </w:r>
      <w:r w:rsidR="00362848">
        <w:rPr>
          <w:b w:val="0"/>
          <w:lang w:val="fr-BE" w:eastAsia="fr-BE"/>
        </w:rPr>
        <w:t> </w:t>
      </w:r>
      <w:r w:rsidRPr="00A76C29">
        <w:rPr>
          <w:b w:val="0"/>
          <w:lang w:val="fr-BE" w:eastAsia="fr-BE"/>
        </w:rPr>
        <w:t xml:space="preserve">000 n’a pas pu être justifié. Il n’est pas évident que les </w:t>
      </w:r>
      <w:r w:rsidR="00A45501" w:rsidRPr="00A76C29">
        <w:rPr>
          <w:b w:val="0"/>
          <w:lang w:val="fr-BE" w:eastAsia="fr-BE"/>
        </w:rPr>
        <w:lastRenderedPageBreak/>
        <w:t>Gouvernements</w:t>
      </w:r>
      <w:r w:rsidRPr="00A76C29">
        <w:rPr>
          <w:b w:val="0"/>
          <w:lang w:val="fr-BE" w:eastAsia="fr-BE"/>
        </w:rPr>
        <w:t xml:space="preserve"> à venir libère</w:t>
      </w:r>
      <w:r w:rsidR="00A45501" w:rsidRPr="00A76C29">
        <w:rPr>
          <w:b w:val="0"/>
          <w:lang w:val="fr-BE" w:eastAsia="fr-BE"/>
        </w:rPr>
        <w:t>nt</w:t>
      </w:r>
      <w:r w:rsidRPr="00A76C29">
        <w:rPr>
          <w:b w:val="0"/>
          <w:lang w:val="fr-BE" w:eastAsia="fr-BE"/>
        </w:rPr>
        <w:t xml:space="preserve"> chaque année un</w:t>
      </w:r>
      <w:r w:rsidR="00A45501" w:rsidRPr="00A76C29">
        <w:rPr>
          <w:b w:val="0"/>
          <w:lang w:val="fr-BE" w:eastAsia="fr-BE"/>
        </w:rPr>
        <w:t xml:space="preserve">e telle somme d’autant que la fin de la période </w:t>
      </w:r>
      <w:r w:rsidR="00362848">
        <w:rPr>
          <w:b w:val="0"/>
          <w:lang w:val="fr-BE" w:eastAsia="fr-BE"/>
        </w:rPr>
        <w:t xml:space="preserve">de </w:t>
      </w:r>
      <w:r w:rsidR="00A45501" w:rsidRPr="00A76C29">
        <w:rPr>
          <w:b w:val="0"/>
          <w:lang w:val="fr-BE" w:eastAsia="fr-BE"/>
        </w:rPr>
        <w:t>transition de la loi de financement va impliquer une perte significative pour la Wallonie.</w:t>
      </w:r>
    </w:p>
    <w:p w:rsidR="00F357FF" w:rsidRDefault="00F357FF" w:rsidP="00E41A30">
      <w:pPr>
        <w:pStyle w:val="Un"/>
        <w:numPr>
          <w:ilvl w:val="0"/>
          <w:numId w:val="0"/>
        </w:numPr>
        <w:rPr>
          <w:b w:val="0"/>
          <w:i w:val="0"/>
          <w:caps w:val="0"/>
          <w:lang w:val="fr-BE" w:eastAsia="fr-BE"/>
        </w:rPr>
      </w:pPr>
    </w:p>
    <w:p w:rsidR="00F357FF" w:rsidRDefault="00A76C29" w:rsidP="00E41A30">
      <w:pPr>
        <w:pStyle w:val="Un"/>
        <w:numPr>
          <w:ilvl w:val="0"/>
          <w:numId w:val="0"/>
        </w:numPr>
        <w:rPr>
          <w:b w:val="0"/>
          <w:i w:val="0"/>
          <w:caps w:val="0"/>
          <w:lang w:val="fr-BE" w:eastAsia="fr-BE"/>
        </w:rPr>
      </w:pPr>
      <w:r>
        <w:rPr>
          <w:b w:val="0"/>
          <w:i w:val="0"/>
          <w:caps w:val="0"/>
          <w:lang w:val="fr-BE" w:eastAsia="fr-BE"/>
        </w:rPr>
        <w:t xml:space="preserve">5.3. </w:t>
      </w:r>
      <w:r w:rsidR="00F357FF">
        <w:rPr>
          <w:b w:val="0"/>
          <w:i w:val="0"/>
          <w:caps w:val="0"/>
          <w:lang w:val="fr-BE" w:eastAsia="fr-BE"/>
        </w:rPr>
        <w:t xml:space="preserve">En 2019, les moyens seront </w:t>
      </w:r>
      <w:r w:rsidR="00A45501">
        <w:rPr>
          <w:b w:val="0"/>
          <w:i w:val="0"/>
          <w:caps w:val="0"/>
          <w:lang w:val="fr-BE" w:eastAsia="fr-BE"/>
        </w:rPr>
        <w:t>consacrés</w:t>
      </w:r>
      <w:r w:rsidR="00F357FF">
        <w:rPr>
          <w:b w:val="0"/>
          <w:i w:val="0"/>
          <w:caps w:val="0"/>
          <w:lang w:val="fr-BE" w:eastAsia="fr-BE"/>
        </w:rPr>
        <w:t xml:space="preserve"> exclusivement</w:t>
      </w:r>
      <w:r w:rsidR="0066627C">
        <w:rPr>
          <w:b w:val="0"/>
          <w:i w:val="0"/>
          <w:caps w:val="0"/>
          <w:lang w:val="fr-BE" w:eastAsia="fr-BE"/>
        </w:rPr>
        <w:t xml:space="preserve"> à de la reconversion de lits MR en lits MRS. Il y a environ 2</w:t>
      </w:r>
      <w:r w:rsidR="00362848">
        <w:rPr>
          <w:b w:val="0"/>
          <w:i w:val="0"/>
          <w:caps w:val="0"/>
          <w:lang w:val="fr-BE" w:eastAsia="fr-BE"/>
        </w:rPr>
        <w:t> </w:t>
      </w:r>
      <w:r w:rsidR="0066627C">
        <w:rPr>
          <w:b w:val="0"/>
          <w:i w:val="0"/>
          <w:caps w:val="0"/>
          <w:lang w:val="fr-BE" w:eastAsia="fr-BE"/>
        </w:rPr>
        <w:t>000</w:t>
      </w:r>
      <w:r w:rsidR="00A45501">
        <w:rPr>
          <w:b w:val="0"/>
          <w:i w:val="0"/>
          <w:caps w:val="0"/>
          <w:lang w:val="fr-BE" w:eastAsia="fr-BE"/>
        </w:rPr>
        <w:t xml:space="preserve"> demandes en attente. Les moyens</w:t>
      </w:r>
      <w:r w:rsidR="0066627C">
        <w:rPr>
          <w:b w:val="0"/>
          <w:i w:val="0"/>
          <w:caps w:val="0"/>
          <w:lang w:val="fr-BE" w:eastAsia="fr-BE"/>
        </w:rPr>
        <w:t xml:space="preserve"> disponible</w:t>
      </w:r>
      <w:r w:rsidR="00A45501">
        <w:rPr>
          <w:b w:val="0"/>
          <w:i w:val="0"/>
          <w:caps w:val="0"/>
          <w:lang w:val="fr-BE" w:eastAsia="fr-BE"/>
        </w:rPr>
        <w:t>s</w:t>
      </w:r>
      <w:r w:rsidR="0066627C">
        <w:rPr>
          <w:b w:val="0"/>
          <w:i w:val="0"/>
          <w:caps w:val="0"/>
          <w:lang w:val="fr-BE" w:eastAsia="fr-BE"/>
        </w:rPr>
        <w:t xml:space="preserve"> devrai</w:t>
      </w:r>
      <w:r w:rsidR="00A45501">
        <w:rPr>
          <w:b w:val="0"/>
          <w:i w:val="0"/>
          <w:caps w:val="0"/>
          <w:lang w:val="fr-BE" w:eastAsia="fr-BE"/>
        </w:rPr>
        <w:t>en</w:t>
      </w:r>
      <w:r w:rsidR="0066627C">
        <w:rPr>
          <w:b w:val="0"/>
          <w:i w:val="0"/>
          <w:caps w:val="0"/>
          <w:lang w:val="fr-BE" w:eastAsia="fr-BE"/>
        </w:rPr>
        <w:t xml:space="preserve">t </w:t>
      </w:r>
      <w:r w:rsidR="00A45501">
        <w:rPr>
          <w:b w:val="0"/>
          <w:i w:val="0"/>
          <w:caps w:val="0"/>
          <w:lang w:val="fr-BE" w:eastAsia="fr-BE"/>
        </w:rPr>
        <w:t xml:space="preserve">dès lors </w:t>
      </w:r>
      <w:r w:rsidR="0066627C">
        <w:rPr>
          <w:b w:val="0"/>
          <w:i w:val="0"/>
          <w:caps w:val="0"/>
          <w:lang w:val="fr-BE" w:eastAsia="fr-BE"/>
        </w:rPr>
        <w:t>permettre de rencontrer environ ¾ de celles-ci (1</w:t>
      </w:r>
      <w:r w:rsidR="00362848">
        <w:rPr>
          <w:b w:val="0"/>
          <w:i w:val="0"/>
          <w:caps w:val="0"/>
          <w:lang w:val="fr-BE" w:eastAsia="fr-BE"/>
        </w:rPr>
        <w:t> </w:t>
      </w:r>
      <w:r w:rsidR="0066627C">
        <w:rPr>
          <w:b w:val="0"/>
          <w:i w:val="0"/>
          <w:caps w:val="0"/>
          <w:lang w:val="fr-BE" w:eastAsia="fr-BE"/>
        </w:rPr>
        <w:t>527</w:t>
      </w:r>
      <w:r w:rsidR="00362848">
        <w:rPr>
          <w:b w:val="0"/>
          <w:i w:val="0"/>
          <w:caps w:val="0"/>
          <w:lang w:val="fr-BE" w:eastAsia="fr-BE"/>
        </w:rPr>
        <w:t> </w:t>
      </w:r>
      <w:r w:rsidR="0066627C">
        <w:rPr>
          <w:b w:val="0"/>
          <w:i w:val="0"/>
          <w:caps w:val="0"/>
          <w:lang w:val="fr-BE" w:eastAsia="fr-BE"/>
        </w:rPr>
        <w:t>lits).</w:t>
      </w:r>
    </w:p>
    <w:p w:rsidR="0066627C" w:rsidRDefault="0066627C" w:rsidP="00E41A30">
      <w:pPr>
        <w:pStyle w:val="Un"/>
        <w:numPr>
          <w:ilvl w:val="0"/>
          <w:numId w:val="0"/>
        </w:numPr>
        <w:rPr>
          <w:b w:val="0"/>
          <w:i w:val="0"/>
          <w:caps w:val="0"/>
          <w:lang w:val="fr-BE" w:eastAsia="fr-BE"/>
        </w:rPr>
      </w:pPr>
    </w:p>
    <w:p w:rsidR="00362848" w:rsidRDefault="00362848" w:rsidP="00E41A30">
      <w:pPr>
        <w:pStyle w:val="Un"/>
        <w:numPr>
          <w:ilvl w:val="0"/>
          <w:numId w:val="0"/>
        </w:numPr>
        <w:rPr>
          <w:b w:val="0"/>
          <w:i w:val="0"/>
          <w:caps w:val="0"/>
          <w:lang w:val="fr-BE" w:eastAsia="fr-BE"/>
        </w:rPr>
      </w:pPr>
    </w:p>
    <w:p w:rsidR="0066627C" w:rsidRDefault="0066627C" w:rsidP="00E41A30">
      <w:pPr>
        <w:pStyle w:val="Un"/>
        <w:keepNext/>
        <w:ind w:left="357" w:hanging="357"/>
        <w:outlineLvl w:val="0"/>
        <w:rPr>
          <w:rFonts w:cs="Arial"/>
        </w:rPr>
      </w:pPr>
      <w:r>
        <w:rPr>
          <w:rFonts w:cs="Arial"/>
        </w:rPr>
        <w:t>Ouverture de place</w:t>
      </w:r>
      <w:r w:rsidR="00362848">
        <w:rPr>
          <w:rFonts w:cs="Arial"/>
        </w:rPr>
        <w:t>s</w:t>
      </w:r>
      <w:r>
        <w:rPr>
          <w:rFonts w:cs="Arial"/>
        </w:rPr>
        <w:t xml:space="preserve"> de centre de soins de jour</w:t>
      </w:r>
    </w:p>
    <w:p w:rsidR="0066627C" w:rsidRDefault="0066627C" w:rsidP="00E41A30">
      <w:pPr>
        <w:pStyle w:val="Un"/>
        <w:keepNext/>
        <w:numPr>
          <w:ilvl w:val="0"/>
          <w:numId w:val="0"/>
        </w:numPr>
        <w:rPr>
          <w:b w:val="0"/>
          <w:i w:val="0"/>
          <w:lang w:eastAsia="fr-BE"/>
        </w:rPr>
      </w:pPr>
    </w:p>
    <w:p w:rsidR="0066627C" w:rsidRDefault="0066627C" w:rsidP="00E41A30">
      <w:pPr>
        <w:pStyle w:val="Un"/>
        <w:keepNext/>
        <w:numPr>
          <w:ilvl w:val="0"/>
          <w:numId w:val="0"/>
        </w:numPr>
        <w:rPr>
          <w:b w:val="0"/>
          <w:i w:val="0"/>
          <w:caps w:val="0"/>
          <w:lang w:eastAsia="fr-BE"/>
        </w:rPr>
      </w:pPr>
      <w:r>
        <w:rPr>
          <w:b w:val="0"/>
          <w:i w:val="0"/>
          <w:lang w:eastAsia="fr-BE"/>
        </w:rPr>
        <w:t>L</w:t>
      </w:r>
      <w:r>
        <w:rPr>
          <w:b w:val="0"/>
          <w:i w:val="0"/>
          <w:caps w:val="0"/>
          <w:lang w:eastAsia="fr-BE"/>
        </w:rPr>
        <w:t>a Fédération défend de longue date un découplage de l’ouverture de place</w:t>
      </w:r>
      <w:r w:rsidR="00362848">
        <w:rPr>
          <w:b w:val="0"/>
          <w:i w:val="0"/>
          <w:caps w:val="0"/>
          <w:lang w:eastAsia="fr-BE"/>
        </w:rPr>
        <w:t>s</w:t>
      </w:r>
      <w:r>
        <w:rPr>
          <w:b w:val="0"/>
          <w:i w:val="0"/>
          <w:caps w:val="0"/>
          <w:lang w:eastAsia="fr-BE"/>
        </w:rPr>
        <w:t xml:space="preserve"> centre de soins de jour </w:t>
      </w:r>
      <w:r w:rsidR="00A45501">
        <w:rPr>
          <w:b w:val="0"/>
          <w:i w:val="0"/>
          <w:caps w:val="0"/>
          <w:lang w:eastAsia="fr-BE"/>
        </w:rPr>
        <w:t xml:space="preserve">(CSJ) </w:t>
      </w:r>
      <w:r>
        <w:rPr>
          <w:b w:val="0"/>
          <w:i w:val="0"/>
          <w:caps w:val="0"/>
          <w:lang w:eastAsia="fr-BE"/>
        </w:rPr>
        <w:t>de la présence préalable de cas « lourds » dans le centre d’accueil de jour.</w:t>
      </w:r>
    </w:p>
    <w:p w:rsidR="0066627C" w:rsidRDefault="0066627C" w:rsidP="00E41A30">
      <w:pPr>
        <w:pStyle w:val="Un"/>
        <w:numPr>
          <w:ilvl w:val="0"/>
          <w:numId w:val="0"/>
        </w:numPr>
        <w:rPr>
          <w:b w:val="0"/>
          <w:i w:val="0"/>
          <w:caps w:val="0"/>
          <w:lang w:eastAsia="fr-BE"/>
        </w:rPr>
      </w:pPr>
    </w:p>
    <w:p w:rsidR="0066627C" w:rsidRDefault="0066627C" w:rsidP="00E41A30">
      <w:pPr>
        <w:pStyle w:val="Un"/>
        <w:numPr>
          <w:ilvl w:val="0"/>
          <w:numId w:val="0"/>
        </w:numPr>
        <w:rPr>
          <w:b w:val="0"/>
          <w:i w:val="0"/>
          <w:caps w:val="0"/>
          <w:lang w:eastAsia="fr-BE"/>
        </w:rPr>
      </w:pPr>
      <w:r>
        <w:rPr>
          <w:b w:val="0"/>
          <w:i w:val="0"/>
          <w:caps w:val="0"/>
          <w:lang w:eastAsia="fr-BE"/>
        </w:rPr>
        <w:t>Elle a obtenu gain de cause dans l’arrêté sous rubrique.</w:t>
      </w:r>
    </w:p>
    <w:p w:rsidR="0066627C" w:rsidRDefault="0066627C" w:rsidP="00E41A30">
      <w:pPr>
        <w:pStyle w:val="Un"/>
        <w:numPr>
          <w:ilvl w:val="0"/>
          <w:numId w:val="0"/>
        </w:numPr>
        <w:rPr>
          <w:b w:val="0"/>
          <w:i w:val="0"/>
          <w:caps w:val="0"/>
          <w:lang w:eastAsia="fr-BE"/>
        </w:rPr>
      </w:pPr>
    </w:p>
    <w:p w:rsidR="0066627C" w:rsidRPr="00A45501" w:rsidRDefault="0066627C" w:rsidP="00E41A30">
      <w:pPr>
        <w:jc w:val="both"/>
        <w:rPr>
          <w:rFonts w:ascii="Arial" w:hAnsi="Arial" w:cs="Arial"/>
          <w:i/>
          <w:sz w:val="22"/>
          <w:szCs w:val="22"/>
          <w:lang w:val="fr-BE"/>
        </w:rPr>
      </w:pPr>
      <w:r w:rsidRPr="00A45501">
        <w:rPr>
          <w:rFonts w:ascii="Arial" w:hAnsi="Arial"/>
          <w:sz w:val="22"/>
          <w:szCs w:val="22"/>
          <w:lang w:val="fr-BE"/>
        </w:rPr>
        <w:t>En effet, l’article 1426, alinéa</w:t>
      </w:r>
      <w:r w:rsidR="00362848">
        <w:rPr>
          <w:rFonts w:ascii="Arial" w:hAnsi="Arial"/>
          <w:sz w:val="22"/>
          <w:szCs w:val="22"/>
          <w:lang w:val="fr-BE"/>
        </w:rPr>
        <w:t> </w:t>
      </w:r>
      <w:r w:rsidRPr="00A45501">
        <w:rPr>
          <w:rFonts w:ascii="Arial" w:hAnsi="Arial"/>
          <w:sz w:val="22"/>
          <w:szCs w:val="22"/>
          <w:lang w:val="fr-BE"/>
        </w:rPr>
        <w:t>3, CWASS devrait disposer que « </w:t>
      </w:r>
      <w:r w:rsidRPr="00A45501">
        <w:rPr>
          <w:rFonts w:ascii="Arial" w:eastAsia="Calibri" w:hAnsi="Arial" w:cs="Arial"/>
          <w:i/>
          <w:sz w:val="22"/>
          <w:szCs w:val="22"/>
          <w:lang w:val="fr-BE" w:eastAsia="en-US"/>
        </w:rPr>
        <w:t xml:space="preserve">Le nombre de </w:t>
      </w:r>
      <w:r w:rsidR="00A45501">
        <w:rPr>
          <w:rFonts w:ascii="Arial" w:eastAsia="Calibri" w:hAnsi="Arial" w:cs="Arial"/>
          <w:i/>
          <w:sz w:val="22"/>
          <w:szCs w:val="22"/>
          <w:lang w:val="fr-BE" w:eastAsia="en-US"/>
        </w:rPr>
        <w:t>places</w:t>
      </w:r>
      <w:r w:rsidRPr="00A45501">
        <w:rPr>
          <w:rFonts w:ascii="Arial" w:eastAsia="Calibri" w:hAnsi="Arial" w:cs="Arial"/>
          <w:i/>
          <w:sz w:val="22"/>
          <w:szCs w:val="22"/>
          <w:lang w:val="fr-BE" w:eastAsia="en-US"/>
        </w:rPr>
        <w:t xml:space="preserve"> </w:t>
      </w:r>
      <w:r w:rsidR="00A45501">
        <w:rPr>
          <w:rFonts w:ascii="Arial" w:eastAsia="Calibri" w:hAnsi="Arial" w:cs="Arial"/>
          <w:i/>
          <w:sz w:val="22"/>
          <w:szCs w:val="22"/>
          <w:lang w:val="fr-BE" w:eastAsia="en-US"/>
        </w:rPr>
        <w:t>sollicitées</w:t>
      </w:r>
      <w:r w:rsidRPr="00A45501">
        <w:rPr>
          <w:rFonts w:ascii="Arial" w:eastAsia="Calibri" w:hAnsi="Arial" w:cs="Arial"/>
          <w:i/>
          <w:sz w:val="22"/>
          <w:szCs w:val="22"/>
          <w:lang w:val="fr-BE" w:eastAsia="en-US"/>
        </w:rPr>
        <w:t xml:space="preserve"> peut être égal ou supérieur au nombre de résidents fortement dépendants ou diagnostiqués déments présentant une perte limitée d’autonomie physique présents. Les places qui ne sont pas occupées un minimum de six mois en moyenne chaque année ou dix-huit mois sur une période de trois années consécutives font l’objet d’une récupération. Les modalités de cette récupération sont définies par le Ministre ».</w:t>
      </w:r>
    </w:p>
    <w:p w:rsidR="0066627C" w:rsidRPr="00A45501" w:rsidRDefault="0066627C" w:rsidP="00E41A30">
      <w:pPr>
        <w:jc w:val="both"/>
        <w:rPr>
          <w:rFonts w:ascii="Arial" w:hAnsi="Arial"/>
          <w:sz w:val="22"/>
          <w:szCs w:val="22"/>
          <w:lang w:val="fr-BE"/>
        </w:rPr>
      </w:pPr>
    </w:p>
    <w:p w:rsidR="0066627C" w:rsidRPr="00A45501" w:rsidRDefault="0066627C" w:rsidP="00E41A30">
      <w:pPr>
        <w:jc w:val="both"/>
        <w:rPr>
          <w:rFonts w:ascii="Arial" w:hAnsi="Arial"/>
          <w:sz w:val="22"/>
          <w:szCs w:val="22"/>
          <w:lang w:val="fr-BE"/>
        </w:rPr>
      </w:pPr>
      <w:r w:rsidRPr="00A45501">
        <w:rPr>
          <w:rFonts w:ascii="Arial" w:hAnsi="Arial"/>
          <w:sz w:val="22"/>
          <w:szCs w:val="22"/>
          <w:lang w:val="fr-BE"/>
        </w:rPr>
        <w:t>Cela implique</w:t>
      </w:r>
      <w:r w:rsidR="00A76C29">
        <w:rPr>
          <w:rFonts w:ascii="Arial" w:hAnsi="Arial"/>
          <w:sz w:val="22"/>
          <w:szCs w:val="22"/>
          <w:lang w:val="fr-BE"/>
        </w:rPr>
        <w:t>rait que</w:t>
      </w:r>
      <w:r w:rsidRPr="00A45501">
        <w:rPr>
          <w:rFonts w:ascii="Arial" w:hAnsi="Arial"/>
          <w:sz w:val="22"/>
          <w:szCs w:val="22"/>
          <w:lang w:val="fr-BE"/>
        </w:rPr>
        <w:t xml:space="preserve"> le gestionnaire </w:t>
      </w:r>
      <w:r w:rsidR="00362848" w:rsidRPr="00A45501">
        <w:rPr>
          <w:rFonts w:ascii="Arial" w:hAnsi="Arial"/>
          <w:sz w:val="22"/>
          <w:szCs w:val="22"/>
          <w:lang w:val="fr-BE"/>
        </w:rPr>
        <w:t>s</w:t>
      </w:r>
      <w:r w:rsidR="00362848">
        <w:rPr>
          <w:rFonts w:ascii="Arial" w:hAnsi="Arial"/>
          <w:sz w:val="22"/>
          <w:szCs w:val="22"/>
          <w:lang w:val="fr-BE"/>
        </w:rPr>
        <w:t>oi</w:t>
      </w:r>
      <w:r w:rsidR="00362848" w:rsidRPr="00A45501">
        <w:rPr>
          <w:rFonts w:ascii="Arial" w:hAnsi="Arial"/>
          <w:sz w:val="22"/>
          <w:szCs w:val="22"/>
          <w:lang w:val="fr-BE"/>
        </w:rPr>
        <w:t xml:space="preserve">t </w:t>
      </w:r>
      <w:r w:rsidR="00A76C29" w:rsidRPr="00A45501">
        <w:rPr>
          <w:rFonts w:ascii="Arial" w:hAnsi="Arial"/>
          <w:sz w:val="22"/>
          <w:szCs w:val="22"/>
          <w:lang w:val="fr-BE"/>
        </w:rPr>
        <w:t xml:space="preserve">dorénavant </w:t>
      </w:r>
      <w:r w:rsidRPr="00A45501">
        <w:rPr>
          <w:rFonts w:ascii="Arial" w:hAnsi="Arial"/>
          <w:sz w:val="22"/>
          <w:szCs w:val="22"/>
          <w:lang w:val="fr-BE"/>
        </w:rPr>
        <w:t>en droit de demander plus de places de CSJ qu’il ne peut justifier du nombre présent de personnes fortement dépendantes ou diagnostiquées démentes présentant une perte limitée d’autonomie physique. Si cette nouvelle disposition apporte de la souplesse pour un accueil dans de bonnes conditions (notamment, d’encadrement) de résidents plus dépendants, elle impose au gestionnaire de bien quantifier sa demande au risque de se voir retirer des places pour non-occupation. Les modalités de la récupération ne sont à ce jour pas arrêtées.</w:t>
      </w:r>
    </w:p>
    <w:p w:rsidR="0066627C" w:rsidRDefault="0066627C" w:rsidP="00E41A30">
      <w:pPr>
        <w:jc w:val="both"/>
        <w:rPr>
          <w:rFonts w:ascii="Arial" w:hAnsi="Arial"/>
          <w:lang w:val="fr-BE"/>
        </w:rPr>
      </w:pPr>
    </w:p>
    <w:p w:rsidR="00362848" w:rsidRDefault="00362848" w:rsidP="0066627C">
      <w:pPr>
        <w:jc w:val="both"/>
        <w:rPr>
          <w:rFonts w:ascii="Arial" w:hAnsi="Arial"/>
          <w:lang w:val="fr-BE"/>
        </w:rPr>
      </w:pPr>
    </w:p>
    <w:p w:rsidR="00362848" w:rsidRDefault="00362848" w:rsidP="0066627C">
      <w:pPr>
        <w:jc w:val="both"/>
        <w:rPr>
          <w:rFonts w:ascii="Arial" w:hAnsi="Arial"/>
          <w:lang w:val="fr-BE"/>
        </w:rPr>
      </w:pPr>
    </w:p>
    <w:p w:rsidR="00362848" w:rsidRDefault="00362848" w:rsidP="00362848">
      <w:pPr>
        <w:jc w:val="center"/>
        <w:rPr>
          <w:rFonts w:ascii="Arial" w:hAnsi="Arial"/>
          <w:lang w:val="fr-BE"/>
        </w:rPr>
      </w:pPr>
      <w:r>
        <w:rPr>
          <w:rFonts w:ascii="Arial" w:hAnsi="Arial"/>
          <w:lang w:val="fr-BE"/>
        </w:rPr>
        <w:t>***</w:t>
      </w:r>
    </w:p>
    <w:p w:rsidR="00C76965" w:rsidRPr="00140D29" w:rsidRDefault="00C76965" w:rsidP="00362848">
      <w:pPr>
        <w:pStyle w:val="trois"/>
        <w:numPr>
          <w:ilvl w:val="0"/>
          <w:numId w:val="0"/>
        </w:numPr>
        <w:ind w:left="720" w:hanging="720"/>
        <w:rPr>
          <w:lang w:val="fr-BE"/>
        </w:rPr>
      </w:pPr>
    </w:p>
    <w:sectPr w:rsidR="00C76965" w:rsidRPr="00140D29" w:rsidSect="00FA530C">
      <w:headerReference w:type="default" r:id="rId14"/>
      <w:headerReference w:type="first" r:id="rId15"/>
      <w:footerReference w:type="first" r:id="rId16"/>
      <w:type w:val="continuous"/>
      <w:pgSz w:w="11906" w:h="16838" w:code="9"/>
      <w:pgMar w:top="1276" w:right="1134" w:bottom="113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57" w:rsidRDefault="00D35F57">
      <w:r>
        <w:separator/>
      </w:r>
    </w:p>
  </w:endnote>
  <w:endnote w:type="continuationSeparator" w:id="0">
    <w:p w:rsidR="00D35F57" w:rsidRDefault="00D3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Default="00AB2CCC">
    <w:pPr>
      <w:pStyle w:val="Pieddepage"/>
      <w:rPr>
        <w:rFonts w:ascii="Arial" w:hAnsi="Arial" w:cs="Arial"/>
        <w:sz w:val="16"/>
        <w:szCs w:val="16"/>
      </w:rPr>
    </w:pPr>
    <w:r w:rsidRPr="00AD6F81">
      <w:rPr>
        <w:rFonts w:ascii="Arial" w:hAnsi="Arial" w:cs="Arial"/>
        <w:sz w:val="16"/>
        <w:szCs w:val="16"/>
      </w:rPr>
      <w:t>Union des Villes et Communes de Wallonie asbl</w:t>
    </w:r>
    <w:r>
      <w:rPr>
        <w:rFonts w:ascii="Arial" w:hAnsi="Arial" w:cs="Arial"/>
        <w:sz w:val="16"/>
        <w:szCs w:val="16"/>
      </w:rPr>
      <w:t xml:space="preserve"> - Fédération des CPAS</w:t>
    </w:r>
    <w:r w:rsidR="00C76965">
      <w:rPr>
        <w:rFonts w:ascii="Arial" w:hAnsi="Arial" w:cs="Arial"/>
        <w:sz w:val="16"/>
        <w:szCs w:val="16"/>
      </w:rPr>
      <w:t xml:space="preserve"> </w:t>
    </w:r>
    <w:r w:rsidR="000C0178">
      <w:rPr>
        <w:rFonts w:ascii="Arial" w:hAnsi="Arial" w:cs="Arial"/>
        <w:sz w:val="16"/>
        <w:szCs w:val="16"/>
      </w:rPr>
      <w:t xml:space="preserve"> </w:t>
    </w:r>
  </w:p>
  <w:p w:rsidR="000C0178" w:rsidRPr="00AD6F81" w:rsidRDefault="00C76965">
    <w:pPr>
      <w:pStyle w:val="Pieddepage"/>
      <w:rPr>
        <w:rFonts w:ascii="Arial" w:hAnsi="Arial" w:cs="Arial"/>
        <w:sz w:val="16"/>
        <w:szCs w:val="16"/>
      </w:rPr>
    </w:pPr>
    <w:r>
      <w:rPr>
        <w:rFonts w:ascii="Arial" w:hAnsi="Arial" w:cs="Arial"/>
        <w:sz w:val="16"/>
        <w:szCs w:val="16"/>
      </w:rPr>
      <w:t xml:space="preserve">CPAS sur serveur </w:t>
    </w:r>
    <w:proofErr w:type="spellStart"/>
    <w:r>
      <w:rPr>
        <w:rFonts w:ascii="Arial" w:hAnsi="Arial" w:cs="Arial"/>
        <w:sz w:val="16"/>
        <w:szCs w:val="16"/>
      </w:rPr>
      <w:t>cdw</w:t>
    </w:r>
    <w:proofErr w:type="spellEnd"/>
    <w:r>
      <w:rPr>
        <w:rFonts w:ascii="Arial" w:hAnsi="Arial" w:cs="Arial"/>
        <w:sz w:val="16"/>
        <w:szCs w:val="16"/>
      </w:rPr>
      <w:t xml:space="preserve"> </w:t>
    </w:r>
    <w:r w:rsidR="00362848">
      <w:rPr>
        <w:rFonts w:ascii="Arial" w:hAnsi="Arial" w:cs="Arial"/>
        <w:sz w:val="16"/>
        <w:szCs w:val="16"/>
      </w:rPr>
      <w:t>2019 07 () possible modification réglementation MR-</w:t>
    </w:r>
    <w:proofErr w:type="spellStart"/>
    <w:r w:rsidR="00362848">
      <w:rPr>
        <w:rFonts w:ascii="Arial" w:hAnsi="Arial" w:cs="Arial"/>
        <w:sz w:val="16"/>
        <w:szCs w:val="16"/>
      </w:rPr>
      <w:t>jmr</w:t>
    </w:r>
    <w:proofErr w:type="spellEnd"/>
    <w:r w:rsidR="00AB2CCC" w:rsidRPr="00AD6F81">
      <w:rPr>
        <w:rFonts w:ascii="Arial" w:hAnsi="Arial" w:cs="Arial"/>
        <w:sz w:val="16"/>
        <w:szCs w:val="16"/>
      </w:rPr>
      <w:tab/>
    </w:r>
    <w:r w:rsidR="00AB2CCC">
      <w:rPr>
        <w:rFonts w:ascii="Arial" w:hAnsi="Arial" w:cs="Arial"/>
        <w:sz w:val="16"/>
        <w:szCs w:val="16"/>
      </w:rPr>
      <w:tab/>
    </w:r>
    <w:r w:rsidR="00AB2CCC" w:rsidRPr="00E86CF5">
      <w:rPr>
        <w:rFonts w:ascii="Arial" w:hAnsi="Arial" w:cs="Arial"/>
        <w:b/>
        <w:sz w:val="16"/>
        <w:szCs w:val="16"/>
      </w:rPr>
      <w:t xml:space="preserve">P. </w:t>
    </w:r>
    <w:r w:rsidR="00AB2CCC" w:rsidRPr="00E86CF5">
      <w:rPr>
        <w:rStyle w:val="Numrodepage"/>
        <w:rFonts w:ascii="Arial" w:hAnsi="Arial" w:cs="Arial"/>
        <w:b/>
        <w:sz w:val="16"/>
        <w:szCs w:val="16"/>
      </w:rPr>
      <w:fldChar w:fldCharType="begin"/>
    </w:r>
    <w:r w:rsidR="00AB2CCC" w:rsidRPr="00E86CF5">
      <w:rPr>
        <w:rStyle w:val="Numrodepage"/>
        <w:rFonts w:ascii="Arial" w:hAnsi="Arial" w:cs="Arial"/>
        <w:b/>
        <w:sz w:val="16"/>
        <w:szCs w:val="16"/>
      </w:rPr>
      <w:instrText xml:space="preserve"> PAGE </w:instrText>
    </w:r>
    <w:r w:rsidR="00AB2CCC" w:rsidRPr="00E86CF5">
      <w:rPr>
        <w:rStyle w:val="Numrodepage"/>
        <w:rFonts w:ascii="Arial" w:hAnsi="Arial" w:cs="Arial"/>
        <w:b/>
        <w:sz w:val="16"/>
        <w:szCs w:val="16"/>
      </w:rPr>
      <w:fldChar w:fldCharType="separate"/>
    </w:r>
    <w:r w:rsidR="00EE4F28">
      <w:rPr>
        <w:rStyle w:val="Numrodepage"/>
        <w:rFonts w:ascii="Arial" w:hAnsi="Arial" w:cs="Arial"/>
        <w:b/>
        <w:noProof/>
        <w:sz w:val="16"/>
        <w:szCs w:val="16"/>
      </w:rPr>
      <w:t>4</w:t>
    </w:r>
    <w:r w:rsidR="00AB2CCC" w:rsidRPr="00E86CF5">
      <w:rPr>
        <w:rStyle w:val="Numrodepage"/>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Pr="003B7821" w:rsidRDefault="00AB2CCC" w:rsidP="005E7439">
    <w:pPr>
      <w:pStyle w:val="Pieddepage"/>
      <w:tabs>
        <w:tab w:val="clear" w:pos="4536"/>
        <w:tab w:val="left" w:pos="3261"/>
      </w:tabs>
      <w:ind w:left="-426"/>
      <w:rPr>
        <w:rStyle w:val="lev"/>
        <w:rFonts w:ascii="Arial" w:hAnsi="Arial" w:cs="Arial"/>
        <w:color w:val="808080"/>
        <w:sz w:val="16"/>
        <w:szCs w:val="18"/>
      </w:rPr>
    </w:pPr>
  </w:p>
  <w:p w:rsidR="00AB2CCC" w:rsidRPr="003B7821" w:rsidRDefault="00AB2CCC" w:rsidP="005E7439">
    <w:pPr>
      <w:pStyle w:val="Pieddepage"/>
      <w:tabs>
        <w:tab w:val="clear" w:pos="4536"/>
        <w:tab w:val="left" w:pos="2552"/>
      </w:tabs>
      <w:ind w:left="-426"/>
      <w:rPr>
        <w:rStyle w:val="lev"/>
        <w:rFonts w:ascii="Calibri" w:hAnsi="Calibri" w:cs="Calibri"/>
        <w:color w:val="404040"/>
        <w:sz w:val="16"/>
        <w:szCs w:val="16"/>
      </w:rPr>
    </w:pPr>
    <w:r w:rsidRPr="003B7821">
      <w:rPr>
        <w:rStyle w:val="lev"/>
        <w:rFonts w:ascii="Calibri" w:hAnsi="Calibri" w:cs="Calibri"/>
        <w:color w:val="404040"/>
        <w:sz w:val="16"/>
        <w:szCs w:val="16"/>
      </w:rPr>
      <w:t>Rue de l'Etoile, 14 - B-5000 Namur</w:t>
    </w:r>
    <w:r w:rsidRPr="003B7821">
      <w:rPr>
        <w:rStyle w:val="lev"/>
        <w:rFonts w:ascii="Calibri" w:hAnsi="Calibri" w:cs="Calibri"/>
        <w:color w:val="404040"/>
        <w:sz w:val="16"/>
        <w:szCs w:val="16"/>
      </w:rPr>
      <w:tab/>
      <w:t>Belfius: BE09 0910 1158 4657</w:t>
    </w:r>
  </w:p>
  <w:p w:rsidR="00AB2CCC" w:rsidRPr="00B6680B" w:rsidRDefault="00AB2CCC" w:rsidP="005E7439">
    <w:pPr>
      <w:pStyle w:val="Pieddepage"/>
      <w:tabs>
        <w:tab w:val="clear" w:pos="4536"/>
        <w:tab w:val="left" w:pos="2552"/>
      </w:tabs>
      <w:ind w:left="-426"/>
      <w:rPr>
        <w:rStyle w:val="lev"/>
        <w:rFonts w:ascii="Calibri" w:hAnsi="Calibri" w:cs="Calibri"/>
        <w:color w:val="404040"/>
        <w:sz w:val="16"/>
        <w:szCs w:val="16"/>
        <w:lang w:val="en-US"/>
      </w:rPr>
    </w:pPr>
    <w:proofErr w:type="spellStart"/>
    <w:r>
      <w:rPr>
        <w:rStyle w:val="lev"/>
        <w:rFonts w:ascii="Calibri" w:hAnsi="Calibri" w:cs="Calibri"/>
        <w:color w:val="404040"/>
        <w:sz w:val="16"/>
        <w:szCs w:val="16"/>
        <w:lang w:val="en-US"/>
      </w:rPr>
      <w:t>Tél</w:t>
    </w:r>
    <w:proofErr w:type="spellEnd"/>
    <w:r>
      <w:rPr>
        <w:rStyle w:val="lev"/>
        <w:rFonts w:ascii="Calibri" w:hAnsi="Calibri" w:cs="Calibri"/>
        <w:color w:val="404040"/>
        <w:sz w:val="16"/>
        <w:szCs w:val="16"/>
        <w:lang w:val="en-US"/>
      </w:rPr>
      <w:t>. 081 24 06 51 - Fax 081 24 06 52</w:t>
    </w:r>
    <w:r w:rsidRPr="00B6680B">
      <w:rPr>
        <w:rStyle w:val="lev"/>
        <w:rFonts w:ascii="Calibri" w:hAnsi="Calibri" w:cs="Calibri"/>
        <w:color w:val="404040"/>
        <w:sz w:val="16"/>
        <w:szCs w:val="16"/>
        <w:lang w:val="en-US"/>
      </w:rPr>
      <w:tab/>
      <w:t>BIC: GKCCBEBB</w:t>
    </w:r>
  </w:p>
  <w:p w:rsidR="00AB2CCC" w:rsidRPr="00B6680B" w:rsidRDefault="00AB2CCC" w:rsidP="005E7439">
    <w:pPr>
      <w:pStyle w:val="Pieddepage"/>
      <w:tabs>
        <w:tab w:val="clear" w:pos="4536"/>
        <w:tab w:val="clear" w:pos="9072"/>
        <w:tab w:val="left" w:pos="2552"/>
        <w:tab w:val="right" w:pos="10206"/>
      </w:tabs>
      <w:ind w:left="-426"/>
      <w:rPr>
        <w:rStyle w:val="lev"/>
        <w:rFonts w:ascii="Candara" w:hAnsi="Candara" w:cs="Calibri"/>
        <w:i/>
        <w:color w:val="C00000"/>
        <w:sz w:val="16"/>
        <w:szCs w:val="16"/>
        <w:lang w:val="en-US"/>
      </w:rPr>
    </w:pPr>
    <w:r w:rsidRPr="00B6680B">
      <w:rPr>
        <w:rStyle w:val="lev"/>
        <w:rFonts w:ascii="Calibri" w:hAnsi="Calibri" w:cs="Calibri"/>
        <w:color w:val="404040"/>
        <w:sz w:val="16"/>
        <w:szCs w:val="16"/>
        <w:lang w:val="en-US"/>
      </w:rPr>
      <w:t xml:space="preserve">E-mail: </w:t>
    </w:r>
    <w:r w:rsidRPr="00B6680B">
      <w:rPr>
        <w:rStyle w:val="lev"/>
        <w:rFonts w:ascii="Calibri" w:hAnsi="Calibri" w:cs="Calibri"/>
        <w:bCs w:val="0"/>
        <w:color w:val="404040"/>
        <w:sz w:val="16"/>
        <w:szCs w:val="16"/>
        <w:lang w:val="en-US"/>
      </w:rPr>
      <w:t>federation.cpas@uvcw.be</w:t>
    </w:r>
    <w:r w:rsidRPr="00B6680B">
      <w:rPr>
        <w:rStyle w:val="lev"/>
        <w:rFonts w:ascii="Calibri" w:hAnsi="Calibri" w:cs="Calibri"/>
        <w:color w:val="404040"/>
        <w:sz w:val="16"/>
        <w:szCs w:val="16"/>
        <w:lang w:val="en-US"/>
      </w:rPr>
      <w:tab/>
      <w:t>TVA: BE 0451 461 655</w:t>
    </w:r>
    <w:r w:rsidRPr="00B6680B">
      <w:rPr>
        <w:rStyle w:val="lev"/>
        <w:rFonts w:ascii="Arial" w:hAnsi="Arial" w:cs="Arial"/>
        <w:b w:val="0"/>
        <w:sz w:val="16"/>
        <w:szCs w:val="18"/>
        <w:lang w:val="en-US"/>
      </w:rPr>
      <w:tab/>
    </w:r>
    <w:r w:rsidRPr="00B6680B">
      <w:rPr>
        <w:rStyle w:val="lev"/>
        <w:rFonts w:ascii="Candara" w:hAnsi="Candara" w:cs="Calibri"/>
        <w:i/>
        <w:color w:val="C00000"/>
        <w:sz w:val="16"/>
        <w:szCs w:val="16"/>
        <w:lang w:val="en-US"/>
      </w:rPr>
      <w:t>www.uvcw.be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Default="004D60BF">
    <w:pPr>
      <w:pStyle w:val="Pieddepage"/>
    </w:pPr>
    <w:r>
      <w:rPr>
        <w:noProof/>
        <w:lang w:val="fr-BE" w:eastAsia="fr-BE"/>
      </w:rPr>
      <w:drawing>
        <wp:anchor distT="0" distB="0" distL="114300" distR="114300" simplePos="0" relativeHeight="251656704" behindDoc="0" locked="1" layoutInCell="0" allowOverlap="1">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57" w:rsidRDefault="00D35F57">
      <w:r>
        <w:separator/>
      </w:r>
    </w:p>
  </w:footnote>
  <w:footnote w:type="continuationSeparator" w:id="0">
    <w:p w:rsidR="00D35F57" w:rsidRDefault="00D35F57">
      <w:r>
        <w:continuationSeparator/>
      </w:r>
    </w:p>
  </w:footnote>
  <w:footnote w:id="1">
    <w:p w:rsidR="00870506" w:rsidRPr="00B057F5" w:rsidRDefault="00870506" w:rsidP="00B057F5">
      <w:pPr>
        <w:autoSpaceDE w:val="0"/>
        <w:autoSpaceDN w:val="0"/>
        <w:spacing w:line="240" w:lineRule="exact"/>
        <w:rPr>
          <w:rFonts w:ascii="Arial" w:hAnsi="Arial" w:cs="Arial"/>
          <w:sz w:val="18"/>
          <w:szCs w:val="18"/>
          <w:lang w:val="fr-BE"/>
        </w:rPr>
      </w:pPr>
      <w:r w:rsidRPr="00B057F5">
        <w:rPr>
          <w:rStyle w:val="Appelnotedebasdep"/>
          <w:rFonts w:ascii="Arial" w:hAnsi="Arial" w:cs="Arial"/>
          <w:sz w:val="18"/>
          <w:szCs w:val="18"/>
        </w:rPr>
        <w:footnoteRef/>
      </w:r>
      <w:r w:rsidRPr="00B057F5">
        <w:rPr>
          <w:rFonts w:ascii="Arial" w:hAnsi="Arial" w:cs="Arial"/>
          <w:sz w:val="18"/>
          <w:szCs w:val="18"/>
        </w:rPr>
        <w:t xml:space="preserve"> </w:t>
      </w:r>
      <w:hyperlink r:id="rId1" w:history="1">
        <w:r w:rsidRPr="00B057F5">
          <w:rPr>
            <w:rStyle w:val="Lienhypertexte"/>
            <w:rFonts w:ascii="Arial" w:hAnsi="Arial" w:cs="Arial"/>
            <w:sz w:val="18"/>
            <w:szCs w:val="18"/>
          </w:rPr>
          <w:t>http://www.uvcw.be/no_index/cpas/grandage/fiche-creation-maison-de-repos.pdf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Pr="00722AB0" w:rsidRDefault="004D60BF" w:rsidP="00722AB0">
    <w:pPr>
      <w:pStyle w:val="En-tte"/>
    </w:pPr>
    <w:r>
      <w:rPr>
        <w:noProof/>
        <w:lang w:val="fr-BE" w:eastAsia="fr-BE"/>
      </w:rPr>
      <w:drawing>
        <wp:anchor distT="0" distB="0" distL="114300" distR="114300" simplePos="0" relativeHeight="251657728" behindDoc="0" locked="1" layoutInCell="0" allowOverlap="0">
          <wp:simplePos x="0" y="0"/>
          <wp:positionH relativeFrom="page">
            <wp:posOffset>360045</wp:posOffset>
          </wp:positionH>
          <wp:positionV relativeFrom="page">
            <wp:posOffset>360045</wp:posOffset>
          </wp:positionV>
          <wp:extent cx="1838325" cy="771525"/>
          <wp:effectExtent l="0" t="0" r="9525" b="9525"/>
          <wp:wrapNone/>
          <wp:docPr id="6"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insideH w:val="single" w:sz="4" w:space="0" w:color="auto"/>
      </w:tblBorders>
      <w:tblLook w:val="01E0" w:firstRow="1" w:lastRow="1" w:firstColumn="1" w:lastColumn="1" w:noHBand="0" w:noVBand="0"/>
    </w:tblPr>
    <w:tblGrid>
      <w:gridCol w:w="5353"/>
      <w:gridCol w:w="1276"/>
      <w:gridCol w:w="3544"/>
    </w:tblGrid>
    <w:tr w:rsidR="00AB2CCC" w:rsidTr="00C76965">
      <w:tc>
        <w:tcPr>
          <w:tcW w:w="5353" w:type="dxa"/>
        </w:tcPr>
        <w:p w:rsidR="00AB2CCC" w:rsidRDefault="00AB2CCC" w:rsidP="00645863">
          <w:pPr>
            <w:tabs>
              <w:tab w:val="left" w:pos="1200"/>
            </w:tabs>
          </w:pPr>
        </w:p>
        <w:p w:rsidR="00AB2CCC" w:rsidRPr="00645863" w:rsidRDefault="00AB2CCC" w:rsidP="00645863"/>
        <w:p w:rsidR="00AB2CCC" w:rsidRPr="00645863" w:rsidRDefault="00AB2CCC" w:rsidP="00645863"/>
        <w:p w:rsidR="00AB2CCC" w:rsidRPr="00645863" w:rsidRDefault="00AB2CCC" w:rsidP="00645863"/>
        <w:p w:rsidR="00AB2CCC" w:rsidRDefault="00AB2CCC" w:rsidP="00645863"/>
        <w:p w:rsidR="00AB2CCC" w:rsidRPr="00645863" w:rsidRDefault="00AB2CCC" w:rsidP="00645863">
          <w:pPr>
            <w:tabs>
              <w:tab w:val="left" w:pos="1030"/>
            </w:tabs>
          </w:pPr>
          <w:r>
            <w:tab/>
          </w:r>
        </w:p>
      </w:tc>
      <w:tc>
        <w:tcPr>
          <w:tcW w:w="1276" w:type="dxa"/>
        </w:tcPr>
        <w:p w:rsidR="00AB2CCC" w:rsidRDefault="00AB2CCC" w:rsidP="00A27711">
          <w:pPr>
            <w:pStyle w:val="En-tte"/>
            <w:jc w:val="center"/>
          </w:pPr>
        </w:p>
      </w:tc>
      <w:tc>
        <w:tcPr>
          <w:tcW w:w="3544" w:type="dxa"/>
        </w:tcPr>
        <w:p w:rsidR="00AB2CCC" w:rsidRDefault="00AB2CCC" w:rsidP="00AB2CCC">
          <w:pPr>
            <w:pStyle w:val="En-tte"/>
          </w:pPr>
        </w:p>
        <w:p w:rsidR="00AB2CCC" w:rsidRDefault="00AB2CCC" w:rsidP="00AB2CCC">
          <w:pPr>
            <w:pStyle w:val="En-tte"/>
          </w:pPr>
        </w:p>
      </w:tc>
    </w:tr>
  </w:tbl>
  <w:p w:rsidR="00AB2CCC" w:rsidRDefault="00AB2CCC" w:rsidP="005E74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Pr="00722AB0" w:rsidRDefault="00AB2CCC" w:rsidP="00722AB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CC" w:rsidRDefault="004D60BF">
    <w:pPr>
      <w:pStyle w:val="En-tte"/>
    </w:pPr>
    <w:r>
      <w:rPr>
        <w:noProof/>
        <w:lang w:val="fr-BE" w:eastAsia="fr-BE"/>
      </w:rPr>
      <w:drawing>
        <wp:anchor distT="0" distB="0" distL="114300" distR="114300" simplePos="0" relativeHeight="251654656" behindDoc="0" locked="1" layoutInCell="0" allowOverlap="0">
          <wp:simplePos x="0" y="0"/>
          <wp:positionH relativeFrom="page">
            <wp:posOffset>360045</wp:posOffset>
          </wp:positionH>
          <wp:positionV relativeFrom="page">
            <wp:posOffset>360045</wp:posOffset>
          </wp:positionV>
          <wp:extent cx="1835150" cy="742950"/>
          <wp:effectExtent l="0" t="0" r="0" b="0"/>
          <wp:wrapNone/>
          <wp:docPr id="3"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E5B"/>
    <w:multiLevelType w:val="hybridMultilevel"/>
    <w:tmpl w:val="6F0EE360"/>
    <w:lvl w:ilvl="0" w:tplc="080C0003">
      <w:start w:val="1"/>
      <w:numFmt w:val="bullet"/>
      <w:lvlText w:val="o"/>
      <w:lvlJc w:val="left"/>
      <w:pPr>
        <w:ind w:left="2138" w:hanging="360"/>
      </w:pPr>
      <w:rPr>
        <w:rFonts w:ascii="Courier New" w:hAnsi="Courier New" w:cs="Courier New"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
    <w:nsid w:val="17316B2E"/>
    <w:multiLevelType w:val="hybridMultilevel"/>
    <w:tmpl w:val="E6A4A144"/>
    <w:lvl w:ilvl="0" w:tplc="040C000F">
      <w:start w:val="1"/>
      <w:numFmt w:val="decimal"/>
      <w:lvlText w:val="%1."/>
      <w:lvlJc w:val="left"/>
      <w:pPr>
        <w:tabs>
          <w:tab w:val="num" w:pos="720"/>
        </w:tabs>
        <w:ind w:left="720" w:hanging="360"/>
      </w:pPr>
    </w:lvl>
    <w:lvl w:ilvl="1" w:tplc="E4CAAA50">
      <w:numFmt w:val="bullet"/>
      <w:lvlText w:val="-"/>
      <w:lvlJc w:val="left"/>
      <w:pPr>
        <w:tabs>
          <w:tab w:val="num" w:pos="1440"/>
        </w:tabs>
        <w:ind w:left="1440" w:hanging="360"/>
      </w:pPr>
      <w:rPr>
        <w:rFonts w:ascii="Comic Sans MS" w:eastAsia="Times New Roman" w:hAnsi="Comic Sans MS"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174F7775"/>
    <w:multiLevelType w:val="multilevel"/>
    <w:tmpl w:val="057A61EA"/>
    <w:lvl w:ilvl="0">
      <w:start w:val="1"/>
      <w:numFmt w:val="decimal"/>
      <w:pStyle w:val="Un"/>
      <w:suff w:val="space"/>
      <w:lvlText w:val="%1."/>
      <w:lvlJc w:val="left"/>
      <w:pPr>
        <w:ind w:left="360" w:hanging="360"/>
      </w:pPr>
      <w:rPr>
        <w:rFonts w:ascii="Arial" w:hAnsi="Arial" w:cs="Arial" w:hint="default"/>
        <w:sz w:val="22"/>
        <w:szCs w:val="22"/>
      </w:rPr>
    </w:lvl>
    <w:lvl w:ilvl="1">
      <w:start w:val="1"/>
      <w:numFmt w:val="decimal"/>
      <w:pStyle w:val="deux"/>
      <w:isLgl/>
      <w:suff w:val="space"/>
      <w:lvlText w:val="%1.%2."/>
      <w:lvlJc w:val="left"/>
      <w:pPr>
        <w:ind w:left="360" w:hanging="360"/>
      </w:pPr>
    </w:lvl>
    <w:lvl w:ilvl="2">
      <w:start w:val="1"/>
      <w:numFmt w:val="decimal"/>
      <w:pStyle w:val="trois"/>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nsid w:val="1E765A32"/>
    <w:multiLevelType w:val="hybridMultilevel"/>
    <w:tmpl w:val="23CEEE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ED74890"/>
    <w:multiLevelType w:val="hybridMultilevel"/>
    <w:tmpl w:val="65EA540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EF83DBD"/>
    <w:multiLevelType w:val="hybridMultilevel"/>
    <w:tmpl w:val="536A7120"/>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nsid w:val="23FF3819"/>
    <w:multiLevelType w:val="hybridMultilevel"/>
    <w:tmpl w:val="919A5BC2"/>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2A9E1883"/>
    <w:multiLevelType w:val="hybridMultilevel"/>
    <w:tmpl w:val="0916ED18"/>
    <w:lvl w:ilvl="0" w:tplc="2FAC399A">
      <w:start w:val="2"/>
      <w:numFmt w:val="upperRoman"/>
      <w:lvlText w:val="%1."/>
      <w:lvlJc w:val="left"/>
      <w:pPr>
        <w:ind w:left="1080" w:hanging="720"/>
      </w:pPr>
      <w:rPr>
        <w:rFonts w:hint="default"/>
        <w:b/>
      </w:rPr>
    </w:lvl>
    <w:lvl w:ilvl="1" w:tplc="76B68B0C">
      <w:start w:val="1"/>
      <w:numFmt w:val="bullet"/>
      <w:lvlText w:val="o"/>
      <w:lvlJc w:val="left"/>
      <w:pPr>
        <w:ind w:left="1353" w:hanging="360"/>
      </w:pPr>
      <w:rPr>
        <w:rFonts w:ascii="Courier New" w:hAnsi="Courier New" w:cs="Courier New" w:hint="default"/>
        <w:b/>
        <w:color w:val="auto"/>
      </w:rPr>
    </w:lvl>
    <w:lvl w:ilvl="2" w:tplc="8ED8565E">
      <w:numFmt w:val="bullet"/>
      <w:lvlText w:val="-"/>
      <w:lvlJc w:val="left"/>
      <w:pPr>
        <w:ind w:left="2160" w:hanging="180"/>
      </w:pPr>
      <w:rPr>
        <w:rFonts w:ascii="Times New Roman" w:eastAsia="Calibri" w:hAnsi="Times New Roman" w:cs="Times New Roman" w:hint="default"/>
      </w:rPr>
    </w:lvl>
    <w:lvl w:ilvl="3" w:tplc="37C4E604">
      <w:start w:val="2"/>
      <w:numFmt w:val="lowerLetter"/>
      <w:lvlText w:val="%4)"/>
      <w:lvlJc w:val="left"/>
      <w:pPr>
        <w:ind w:left="2880" w:hanging="360"/>
      </w:pPr>
      <w:rPr>
        <w:rFonts w:hint="default"/>
        <w:lang w:val="fr-BE"/>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BCE3843"/>
    <w:multiLevelType w:val="multilevel"/>
    <w:tmpl w:val="48BCB89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33DC4923"/>
    <w:multiLevelType w:val="hybridMultilevel"/>
    <w:tmpl w:val="D9D6A0D6"/>
    <w:lvl w:ilvl="0" w:tplc="5CA212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86774EC"/>
    <w:multiLevelType w:val="hybridMultilevel"/>
    <w:tmpl w:val="79A89096"/>
    <w:lvl w:ilvl="0" w:tplc="5EF2ED9E">
      <w:start w:val="1"/>
      <w:numFmt w:val="upperRoman"/>
      <w:lvlText w:val="%1."/>
      <w:lvlJc w:val="left"/>
      <w:pPr>
        <w:ind w:left="1429" w:hanging="720"/>
      </w:pPr>
      <w:rPr>
        <w:rFonts w:hint="default"/>
        <w:b/>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1">
    <w:nsid w:val="3D9115FB"/>
    <w:multiLevelType w:val="hybridMultilevel"/>
    <w:tmpl w:val="2EB44032"/>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EDB067B"/>
    <w:multiLevelType w:val="hybridMultilevel"/>
    <w:tmpl w:val="85DCE70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C29A3CD2">
      <w:numFmt w:val="bullet"/>
      <w:lvlText w:val="-"/>
      <w:lvlJc w:val="left"/>
      <w:pPr>
        <w:ind w:left="2880" w:hanging="360"/>
      </w:pPr>
      <w:rPr>
        <w:rFonts w:ascii="Arial" w:eastAsia="Calibri" w:hAnsi="Arial" w:cs="Aria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09D123E"/>
    <w:multiLevelType w:val="hybridMultilevel"/>
    <w:tmpl w:val="58C0122C"/>
    <w:lvl w:ilvl="0" w:tplc="E482CBE2">
      <w:numFmt w:val="bullet"/>
      <w:lvlText w:val="-"/>
      <w:lvlJc w:val="left"/>
      <w:pPr>
        <w:ind w:left="1068" w:hanging="360"/>
      </w:pPr>
      <w:rPr>
        <w:rFonts w:ascii="Arial" w:eastAsia="Times"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43AB467E"/>
    <w:multiLevelType w:val="hybridMultilevel"/>
    <w:tmpl w:val="227A2E5C"/>
    <w:lvl w:ilvl="0" w:tplc="013CDBF6">
      <w:start w:val="4"/>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5E76116"/>
    <w:multiLevelType w:val="hybridMultilevel"/>
    <w:tmpl w:val="90BE61F0"/>
    <w:lvl w:ilvl="0" w:tplc="08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2F76B5"/>
    <w:multiLevelType w:val="multilevel"/>
    <w:tmpl w:val="AF7CAAC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54591EB3"/>
    <w:multiLevelType w:val="hybridMultilevel"/>
    <w:tmpl w:val="C9E846B6"/>
    <w:lvl w:ilvl="0" w:tplc="2FAC399A">
      <w:start w:val="2"/>
      <w:numFmt w:val="upperRoman"/>
      <w:lvlText w:val="%1."/>
      <w:lvlJc w:val="left"/>
      <w:pPr>
        <w:ind w:left="1080" w:hanging="720"/>
      </w:pPr>
      <w:rPr>
        <w:rFonts w:hint="default"/>
        <w:b/>
      </w:rPr>
    </w:lvl>
    <w:lvl w:ilvl="1" w:tplc="76B68B0C">
      <w:start w:val="1"/>
      <w:numFmt w:val="bullet"/>
      <w:lvlText w:val="o"/>
      <w:lvlJc w:val="left"/>
      <w:pPr>
        <w:ind w:left="1353" w:hanging="360"/>
      </w:pPr>
      <w:rPr>
        <w:rFonts w:ascii="Courier New" w:hAnsi="Courier New" w:cs="Courier New" w:hint="default"/>
        <w:b/>
        <w:color w:val="auto"/>
      </w:rPr>
    </w:lvl>
    <w:lvl w:ilvl="2" w:tplc="080C0003">
      <w:start w:val="1"/>
      <w:numFmt w:val="bullet"/>
      <w:lvlText w:val="o"/>
      <w:lvlJc w:val="left"/>
      <w:pPr>
        <w:ind w:left="2160" w:hanging="180"/>
      </w:pPr>
      <w:rPr>
        <w:rFonts w:ascii="Courier New" w:hAnsi="Courier New" w:cs="Courier New" w:hint="default"/>
      </w:rPr>
    </w:lvl>
    <w:lvl w:ilvl="3" w:tplc="37C4E604">
      <w:start w:val="2"/>
      <w:numFmt w:val="lowerLetter"/>
      <w:lvlText w:val="%4)"/>
      <w:lvlJc w:val="left"/>
      <w:pPr>
        <w:ind w:left="2880" w:hanging="360"/>
      </w:pPr>
      <w:rPr>
        <w:rFonts w:hint="default"/>
        <w:lang w:val="fr-BE"/>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2B876B1"/>
    <w:multiLevelType w:val="hybridMultilevel"/>
    <w:tmpl w:val="2F345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6F15D29"/>
    <w:multiLevelType w:val="hybridMultilevel"/>
    <w:tmpl w:val="74B6C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4"/>
  </w:num>
  <w:num w:numId="5">
    <w:abstractNumId w:val="9"/>
  </w:num>
  <w:num w:numId="6">
    <w:abstractNumId w:val="10"/>
  </w:num>
  <w:num w:numId="7">
    <w:abstractNumId w:val="19"/>
  </w:num>
  <w:num w:numId="8">
    <w:abstractNumId w:val="7"/>
  </w:num>
  <w:num w:numId="9">
    <w:abstractNumId w:val="12"/>
  </w:num>
  <w:num w:numId="10">
    <w:abstractNumId w:val="6"/>
  </w:num>
  <w:num w:numId="11">
    <w:abstractNumId w:val="5"/>
  </w:num>
  <w:num w:numId="12">
    <w:abstractNumId w:val="0"/>
  </w:num>
  <w:num w:numId="13">
    <w:abstractNumId w:val="8"/>
  </w:num>
  <w:num w:numId="14">
    <w:abstractNumId w:val="11"/>
  </w:num>
  <w:num w:numId="15">
    <w:abstractNumId w:val="1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BF"/>
    <w:rsid w:val="00000440"/>
    <w:rsid w:val="0003209A"/>
    <w:rsid w:val="00032D0A"/>
    <w:rsid w:val="00073291"/>
    <w:rsid w:val="00073572"/>
    <w:rsid w:val="000C0178"/>
    <w:rsid w:val="000C2037"/>
    <w:rsid w:val="000E66B6"/>
    <w:rsid w:val="00140D29"/>
    <w:rsid w:val="00150C27"/>
    <w:rsid w:val="001735C7"/>
    <w:rsid w:val="00193EEF"/>
    <w:rsid w:val="001C59C4"/>
    <w:rsid w:val="001E6E28"/>
    <w:rsid w:val="0020300D"/>
    <w:rsid w:val="00204BEE"/>
    <w:rsid w:val="0022773C"/>
    <w:rsid w:val="00230722"/>
    <w:rsid w:val="00271E3F"/>
    <w:rsid w:val="00290426"/>
    <w:rsid w:val="00293AEF"/>
    <w:rsid w:val="0029412A"/>
    <w:rsid w:val="00294372"/>
    <w:rsid w:val="002C4A9B"/>
    <w:rsid w:val="00327975"/>
    <w:rsid w:val="00362848"/>
    <w:rsid w:val="003652A9"/>
    <w:rsid w:val="00383B86"/>
    <w:rsid w:val="00393D6B"/>
    <w:rsid w:val="003B7821"/>
    <w:rsid w:val="003C3D0F"/>
    <w:rsid w:val="003C420B"/>
    <w:rsid w:val="003E4427"/>
    <w:rsid w:val="003F7625"/>
    <w:rsid w:val="004612BC"/>
    <w:rsid w:val="004D60BF"/>
    <w:rsid w:val="004D771D"/>
    <w:rsid w:val="004F0E93"/>
    <w:rsid w:val="00514C6C"/>
    <w:rsid w:val="00531C0D"/>
    <w:rsid w:val="0055760C"/>
    <w:rsid w:val="00562637"/>
    <w:rsid w:val="00567DD9"/>
    <w:rsid w:val="00583346"/>
    <w:rsid w:val="005875A7"/>
    <w:rsid w:val="005D4AD2"/>
    <w:rsid w:val="005E645F"/>
    <w:rsid w:val="005E7439"/>
    <w:rsid w:val="005F7C31"/>
    <w:rsid w:val="006056FB"/>
    <w:rsid w:val="00620997"/>
    <w:rsid w:val="00645863"/>
    <w:rsid w:val="00655928"/>
    <w:rsid w:val="0066627C"/>
    <w:rsid w:val="0066627D"/>
    <w:rsid w:val="006B278C"/>
    <w:rsid w:val="006D6483"/>
    <w:rsid w:val="0070586F"/>
    <w:rsid w:val="00721562"/>
    <w:rsid w:val="00722AB0"/>
    <w:rsid w:val="00742CD4"/>
    <w:rsid w:val="00767569"/>
    <w:rsid w:val="007841DC"/>
    <w:rsid w:val="007C69E7"/>
    <w:rsid w:val="00820E30"/>
    <w:rsid w:val="00870506"/>
    <w:rsid w:val="00882A04"/>
    <w:rsid w:val="008A5C7B"/>
    <w:rsid w:val="00912411"/>
    <w:rsid w:val="009133AE"/>
    <w:rsid w:val="00917326"/>
    <w:rsid w:val="00917B89"/>
    <w:rsid w:val="00974799"/>
    <w:rsid w:val="009916DE"/>
    <w:rsid w:val="009A2D9A"/>
    <w:rsid w:val="009A3D84"/>
    <w:rsid w:val="009C4E88"/>
    <w:rsid w:val="009E0D25"/>
    <w:rsid w:val="009F5384"/>
    <w:rsid w:val="00A17B1A"/>
    <w:rsid w:val="00A26822"/>
    <w:rsid w:val="00A27711"/>
    <w:rsid w:val="00A42566"/>
    <w:rsid w:val="00A45501"/>
    <w:rsid w:val="00A50BD7"/>
    <w:rsid w:val="00A6693A"/>
    <w:rsid w:val="00A672EF"/>
    <w:rsid w:val="00A76C29"/>
    <w:rsid w:val="00AB2CCC"/>
    <w:rsid w:val="00AC14D7"/>
    <w:rsid w:val="00AC4913"/>
    <w:rsid w:val="00AC5009"/>
    <w:rsid w:val="00AD6F81"/>
    <w:rsid w:val="00B057F5"/>
    <w:rsid w:val="00B20143"/>
    <w:rsid w:val="00B51767"/>
    <w:rsid w:val="00B6680B"/>
    <w:rsid w:val="00B6686F"/>
    <w:rsid w:val="00BC1FC7"/>
    <w:rsid w:val="00BD2030"/>
    <w:rsid w:val="00C10A83"/>
    <w:rsid w:val="00C312AE"/>
    <w:rsid w:val="00C44699"/>
    <w:rsid w:val="00C45B16"/>
    <w:rsid w:val="00C50B51"/>
    <w:rsid w:val="00C534A3"/>
    <w:rsid w:val="00C73208"/>
    <w:rsid w:val="00C76965"/>
    <w:rsid w:val="00C80FCF"/>
    <w:rsid w:val="00C84D23"/>
    <w:rsid w:val="00C876CE"/>
    <w:rsid w:val="00D051E5"/>
    <w:rsid w:val="00D12718"/>
    <w:rsid w:val="00D12B6F"/>
    <w:rsid w:val="00D27A15"/>
    <w:rsid w:val="00D35F57"/>
    <w:rsid w:val="00D6348A"/>
    <w:rsid w:val="00D71CD5"/>
    <w:rsid w:val="00D9386E"/>
    <w:rsid w:val="00DE641F"/>
    <w:rsid w:val="00E303EC"/>
    <w:rsid w:val="00E41A30"/>
    <w:rsid w:val="00E6595E"/>
    <w:rsid w:val="00E65A71"/>
    <w:rsid w:val="00E86CF5"/>
    <w:rsid w:val="00E9135B"/>
    <w:rsid w:val="00EB7685"/>
    <w:rsid w:val="00EC4EFF"/>
    <w:rsid w:val="00EC7303"/>
    <w:rsid w:val="00ED02F1"/>
    <w:rsid w:val="00ED4669"/>
    <w:rsid w:val="00ED5673"/>
    <w:rsid w:val="00ED6A75"/>
    <w:rsid w:val="00ED71DC"/>
    <w:rsid w:val="00EE4F28"/>
    <w:rsid w:val="00F21A26"/>
    <w:rsid w:val="00F31284"/>
    <w:rsid w:val="00F357FF"/>
    <w:rsid w:val="00F40F09"/>
    <w:rsid w:val="00F54447"/>
    <w:rsid w:val="00F6063C"/>
    <w:rsid w:val="00FA530C"/>
    <w:rsid w:val="00FB2CE6"/>
    <w:rsid w:val="00FB6C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84"/>
    <w:rPr>
      <w:sz w:val="24"/>
      <w:lang w:val="fr-FR" w:eastAsia="fr-FR"/>
    </w:rPr>
  </w:style>
  <w:style w:type="paragraph" w:styleId="Titre1">
    <w:name w:val="heading 1"/>
    <w:basedOn w:val="Normal"/>
    <w:next w:val="Normal"/>
    <w:link w:val="Titre1Car"/>
    <w:qFormat/>
    <w:rsid w:val="0070586F"/>
    <w:pPr>
      <w:keepNext/>
      <w:spacing w:before="240" w:after="60"/>
      <w:outlineLvl w:val="0"/>
    </w:pPr>
    <w:rPr>
      <w:rFonts w:ascii="Cambria" w:eastAsia="Times New Roman"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F5384"/>
    <w:pPr>
      <w:tabs>
        <w:tab w:val="center" w:pos="4536"/>
        <w:tab w:val="right" w:pos="9072"/>
      </w:tabs>
    </w:pPr>
  </w:style>
  <w:style w:type="paragraph" w:styleId="Pieddepage">
    <w:name w:val="footer"/>
    <w:basedOn w:val="Normal"/>
    <w:link w:val="PieddepageCar"/>
    <w:rsid w:val="009F5384"/>
    <w:pPr>
      <w:tabs>
        <w:tab w:val="center" w:pos="4536"/>
        <w:tab w:val="right" w:pos="9072"/>
      </w:tabs>
    </w:pPr>
  </w:style>
  <w:style w:type="paragraph" w:customStyle="1" w:styleId="BasicParagraph">
    <w:name w:val="[Basic Paragraph]"/>
    <w:basedOn w:val="Normal"/>
    <w:rsid w:val="009F5384"/>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rsid w:val="009F5384"/>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AD6F81"/>
  </w:style>
  <w:style w:type="table" w:styleId="Grilledutableau">
    <w:name w:val="Table Grid"/>
    <w:basedOn w:val="TableauNormal"/>
    <w:rsid w:val="00A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6056FB"/>
    <w:rPr>
      <w:sz w:val="24"/>
      <w:lang w:val="fr-FR" w:eastAsia="fr-FR"/>
    </w:rPr>
  </w:style>
  <w:style w:type="character" w:styleId="lev">
    <w:name w:val="Strong"/>
    <w:qFormat/>
    <w:rsid w:val="006056FB"/>
    <w:rPr>
      <w:b/>
      <w:bCs/>
    </w:rPr>
  </w:style>
  <w:style w:type="paragraph" w:styleId="Textedebulles">
    <w:name w:val="Balloon Text"/>
    <w:basedOn w:val="Normal"/>
    <w:link w:val="TextedebullesCar"/>
    <w:rsid w:val="00F21A26"/>
    <w:rPr>
      <w:rFonts w:ascii="Tahoma" w:hAnsi="Tahoma" w:cs="Tahoma"/>
      <w:sz w:val="16"/>
      <w:szCs w:val="16"/>
    </w:rPr>
  </w:style>
  <w:style w:type="character" w:customStyle="1" w:styleId="TextedebullesCar">
    <w:name w:val="Texte de bulles Car"/>
    <w:link w:val="Textedebulles"/>
    <w:rsid w:val="00F21A26"/>
    <w:rPr>
      <w:rFonts w:ascii="Tahoma" w:hAnsi="Tahoma" w:cs="Tahoma"/>
      <w:sz w:val="16"/>
      <w:szCs w:val="16"/>
      <w:lang w:val="fr-FR" w:eastAsia="fr-FR"/>
    </w:rPr>
  </w:style>
  <w:style w:type="paragraph" w:styleId="Notedebasdepage">
    <w:name w:val="footnote text"/>
    <w:basedOn w:val="Normal"/>
    <w:link w:val="NotedebasdepageCar"/>
    <w:rsid w:val="00620997"/>
    <w:rPr>
      <w:sz w:val="20"/>
    </w:rPr>
  </w:style>
  <w:style w:type="character" w:customStyle="1" w:styleId="NotedebasdepageCar">
    <w:name w:val="Note de bas de page Car"/>
    <w:link w:val="Notedebasdepage"/>
    <w:rsid w:val="00620997"/>
    <w:rPr>
      <w:lang w:val="fr-FR" w:eastAsia="fr-FR"/>
    </w:rPr>
  </w:style>
  <w:style w:type="character" w:styleId="Appelnotedebasdep">
    <w:name w:val="footnote reference"/>
    <w:rsid w:val="00620997"/>
    <w:rPr>
      <w:vertAlign w:val="superscript"/>
    </w:rPr>
  </w:style>
  <w:style w:type="paragraph" w:styleId="Paragraphedeliste">
    <w:name w:val="List Paragraph"/>
    <w:basedOn w:val="Normal"/>
    <w:uiPriority w:val="34"/>
    <w:qFormat/>
    <w:rsid w:val="00C312AE"/>
    <w:pPr>
      <w:ind w:left="708"/>
    </w:pPr>
  </w:style>
  <w:style w:type="paragraph" w:customStyle="1" w:styleId="txt">
    <w:name w:val="txt"/>
    <w:basedOn w:val="Normal"/>
    <w:rsid w:val="003652A9"/>
    <w:pPr>
      <w:spacing w:before="240" w:line="240" w:lineRule="exact"/>
      <w:ind w:firstLine="709"/>
      <w:jc w:val="both"/>
    </w:pPr>
    <w:rPr>
      <w:rFonts w:ascii="Arial" w:eastAsia="Times New Roman" w:hAnsi="Arial"/>
      <w:color w:val="0000FF"/>
      <w:sz w:val="20"/>
    </w:rPr>
  </w:style>
  <w:style w:type="character" w:styleId="Lienhypertexte">
    <w:name w:val="Hyperlink"/>
    <w:uiPriority w:val="99"/>
    <w:unhideWhenUsed/>
    <w:rsid w:val="00AB2CCC"/>
    <w:rPr>
      <w:color w:val="0000FF"/>
      <w:u w:val="single"/>
    </w:rPr>
  </w:style>
  <w:style w:type="character" w:customStyle="1" w:styleId="apple-converted-space">
    <w:name w:val="apple-converted-space"/>
    <w:rsid w:val="00AB2CCC"/>
  </w:style>
  <w:style w:type="paragraph" w:customStyle="1" w:styleId="Un">
    <w:name w:val="Un"/>
    <w:basedOn w:val="Normal"/>
    <w:rsid w:val="00721562"/>
    <w:pPr>
      <w:numPr>
        <w:numId w:val="17"/>
      </w:numPr>
      <w:jc w:val="both"/>
    </w:pPr>
    <w:rPr>
      <w:rFonts w:ascii="Arial" w:eastAsia="Times New Roman" w:hAnsi="Arial"/>
      <w:b/>
      <w:i/>
      <w:caps/>
      <w:sz w:val="22"/>
      <w:szCs w:val="24"/>
    </w:rPr>
  </w:style>
  <w:style w:type="paragraph" w:customStyle="1" w:styleId="deux">
    <w:name w:val="deux"/>
    <w:basedOn w:val="Titre1"/>
    <w:rsid w:val="00721562"/>
    <w:pPr>
      <w:numPr>
        <w:ilvl w:val="1"/>
        <w:numId w:val="17"/>
      </w:numPr>
      <w:spacing w:before="0" w:after="0"/>
      <w:jc w:val="both"/>
    </w:pPr>
    <w:rPr>
      <w:rFonts w:ascii="Arial" w:hAnsi="Arial"/>
      <w:bCs w:val="0"/>
      <w:kern w:val="28"/>
      <w:sz w:val="22"/>
      <w:szCs w:val="24"/>
    </w:rPr>
  </w:style>
  <w:style w:type="paragraph" w:customStyle="1" w:styleId="trois">
    <w:name w:val="trois"/>
    <w:basedOn w:val="Un"/>
    <w:rsid w:val="0070586F"/>
    <w:pPr>
      <w:numPr>
        <w:ilvl w:val="2"/>
      </w:numPr>
    </w:pPr>
    <w:rPr>
      <w:caps w:val="0"/>
    </w:rPr>
  </w:style>
  <w:style w:type="character" w:customStyle="1" w:styleId="Titre1Car">
    <w:name w:val="Titre 1 Car"/>
    <w:link w:val="Titre1"/>
    <w:rsid w:val="0070586F"/>
    <w:rPr>
      <w:rFonts w:ascii="Cambria" w:eastAsia="Times New Roman" w:hAnsi="Cambria" w:cs="Times New Roman"/>
      <w:b/>
      <w:bCs/>
      <w:kern w:val="32"/>
      <w:sz w:val="32"/>
      <w:szCs w:val="32"/>
      <w:lang w:val="fr-FR" w:eastAsia="fr-FR"/>
    </w:rPr>
  </w:style>
  <w:style w:type="character" w:customStyle="1" w:styleId="En-tteCar">
    <w:name w:val="En-tête Car"/>
    <w:link w:val="En-tte"/>
    <w:rsid w:val="00D12718"/>
    <w:rPr>
      <w:sz w:val="24"/>
      <w:lang w:val="fr-FR" w:eastAsia="fr-FR"/>
    </w:rPr>
  </w:style>
  <w:style w:type="paragraph" w:styleId="En-ttedetabledesmatires">
    <w:name w:val="TOC Heading"/>
    <w:basedOn w:val="Titre1"/>
    <w:next w:val="Normal"/>
    <w:uiPriority w:val="39"/>
    <w:unhideWhenUsed/>
    <w:qFormat/>
    <w:rsid w:val="00362848"/>
    <w:pPr>
      <w:keepLines/>
      <w:spacing w:after="0" w:line="259" w:lineRule="auto"/>
      <w:outlineLvl w:val="9"/>
    </w:pPr>
    <w:rPr>
      <w:rFonts w:asciiTheme="majorHAnsi" w:eastAsiaTheme="majorEastAsia" w:hAnsiTheme="majorHAnsi" w:cstheme="majorBidi"/>
      <w:b w:val="0"/>
      <w:bCs w:val="0"/>
      <w:color w:val="365F91" w:themeColor="accent1" w:themeShade="BF"/>
      <w:kern w:val="0"/>
      <w:lang w:val="fr-BE" w:eastAsia="fr-BE"/>
    </w:rPr>
  </w:style>
  <w:style w:type="paragraph" w:styleId="TM1">
    <w:name w:val="toc 1"/>
    <w:basedOn w:val="Normal"/>
    <w:next w:val="Normal"/>
    <w:autoRedefine/>
    <w:uiPriority w:val="39"/>
    <w:unhideWhenUsed/>
    <w:rsid w:val="0036284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84"/>
    <w:rPr>
      <w:sz w:val="24"/>
      <w:lang w:val="fr-FR" w:eastAsia="fr-FR"/>
    </w:rPr>
  </w:style>
  <w:style w:type="paragraph" w:styleId="Titre1">
    <w:name w:val="heading 1"/>
    <w:basedOn w:val="Normal"/>
    <w:next w:val="Normal"/>
    <w:link w:val="Titre1Car"/>
    <w:qFormat/>
    <w:rsid w:val="0070586F"/>
    <w:pPr>
      <w:keepNext/>
      <w:spacing w:before="240" w:after="60"/>
      <w:outlineLvl w:val="0"/>
    </w:pPr>
    <w:rPr>
      <w:rFonts w:ascii="Cambria" w:eastAsia="Times New Roman"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F5384"/>
    <w:pPr>
      <w:tabs>
        <w:tab w:val="center" w:pos="4536"/>
        <w:tab w:val="right" w:pos="9072"/>
      </w:tabs>
    </w:pPr>
  </w:style>
  <w:style w:type="paragraph" w:styleId="Pieddepage">
    <w:name w:val="footer"/>
    <w:basedOn w:val="Normal"/>
    <w:link w:val="PieddepageCar"/>
    <w:rsid w:val="009F5384"/>
    <w:pPr>
      <w:tabs>
        <w:tab w:val="center" w:pos="4536"/>
        <w:tab w:val="right" w:pos="9072"/>
      </w:tabs>
    </w:pPr>
  </w:style>
  <w:style w:type="paragraph" w:customStyle="1" w:styleId="BasicParagraph">
    <w:name w:val="[Basic Paragraph]"/>
    <w:basedOn w:val="Normal"/>
    <w:rsid w:val="009F5384"/>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rsid w:val="009F5384"/>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AD6F81"/>
  </w:style>
  <w:style w:type="table" w:styleId="Grilledutableau">
    <w:name w:val="Table Grid"/>
    <w:basedOn w:val="TableauNormal"/>
    <w:rsid w:val="00A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6056FB"/>
    <w:rPr>
      <w:sz w:val="24"/>
      <w:lang w:val="fr-FR" w:eastAsia="fr-FR"/>
    </w:rPr>
  </w:style>
  <w:style w:type="character" w:styleId="lev">
    <w:name w:val="Strong"/>
    <w:qFormat/>
    <w:rsid w:val="006056FB"/>
    <w:rPr>
      <w:b/>
      <w:bCs/>
    </w:rPr>
  </w:style>
  <w:style w:type="paragraph" w:styleId="Textedebulles">
    <w:name w:val="Balloon Text"/>
    <w:basedOn w:val="Normal"/>
    <w:link w:val="TextedebullesCar"/>
    <w:rsid w:val="00F21A26"/>
    <w:rPr>
      <w:rFonts w:ascii="Tahoma" w:hAnsi="Tahoma" w:cs="Tahoma"/>
      <w:sz w:val="16"/>
      <w:szCs w:val="16"/>
    </w:rPr>
  </w:style>
  <w:style w:type="character" w:customStyle="1" w:styleId="TextedebullesCar">
    <w:name w:val="Texte de bulles Car"/>
    <w:link w:val="Textedebulles"/>
    <w:rsid w:val="00F21A26"/>
    <w:rPr>
      <w:rFonts w:ascii="Tahoma" w:hAnsi="Tahoma" w:cs="Tahoma"/>
      <w:sz w:val="16"/>
      <w:szCs w:val="16"/>
      <w:lang w:val="fr-FR" w:eastAsia="fr-FR"/>
    </w:rPr>
  </w:style>
  <w:style w:type="paragraph" w:styleId="Notedebasdepage">
    <w:name w:val="footnote text"/>
    <w:basedOn w:val="Normal"/>
    <w:link w:val="NotedebasdepageCar"/>
    <w:rsid w:val="00620997"/>
    <w:rPr>
      <w:sz w:val="20"/>
    </w:rPr>
  </w:style>
  <w:style w:type="character" w:customStyle="1" w:styleId="NotedebasdepageCar">
    <w:name w:val="Note de bas de page Car"/>
    <w:link w:val="Notedebasdepage"/>
    <w:rsid w:val="00620997"/>
    <w:rPr>
      <w:lang w:val="fr-FR" w:eastAsia="fr-FR"/>
    </w:rPr>
  </w:style>
  <w:style w:type="character" w:styleId="Appelnotedebasdep">
    <w:name w:val="footnote reference"/>
    <w:rsid w:val="00620997"/>
    <w:rPr>
      <w:vertAlign w:val="superscript"/>
    </w:rPr>
  </w:style>
  <w:style w:type="paragraph" w:styleId="Paragraphedeliste">
    <w:name w:val="List Paragraph"/>
    <w:basedOn w:val="Normal"/>
    <w:uiPriority w:val="34"/>
    <w:qFormat/>
    <w:rsid w:val="00C312AE"/>
    <w:pPr>
      <w:ind w:left="708"/>
    </w:pPr>
  </w:style>
  <w:style w:type="paragraph" w:customStyle="1" w:styleId="txt">
    <w:name w:val="txt"/>
    <w:basedOn w:val="Normal"/>
    <w:rsid w:val="003652A9"/>
    <w:pPr>
      <w:spacing w:before="240" w:line="240" w:lineRule="exact"/>
      <w:ind w:firstLine="709"/>
      <w:jc w:val="both"/>
    </w:pPr>
    <w:rPr>
      <w:rFonts w:ascii="Arial" w:eastAsia="Times New Roman" w:hAnsi="Arial"/>
      <w:color w:val="0000FF"/>
      <w:sz w:val="20"/>
    </w:rPr>
  </w:style>
  <w:style w:type="character" w:styleId="Lienhypertexte">
    <w:name w:val="Hyperlink"/>
    <w:uiPriority w:val="99"/>
    <w:unhideWhenUsed/>
    <w:rsid w:val="00AB2CCC"/>
    <w:rPr>
      <w:color w:val="0000FF"/>
      <w:u w:val="single"/>
    </w:rPr>
  </w:style>
  <w:style w:type="character" w:customStyle="1" w:styleId="apple-converted-space">
    <w:name w:val="apple-converted-space"/>
    <w:rsid w:val="00AB2CCC"/>
  </w:style>
  <w:style w:type="paragraph" w:customStyle="1" w:styleId="Un">
    <w:name w:val="Un"/>
    <w:basedOn w:val="Normal"/>
    <w:rsid w:val="00721562"/>
    <w:pPr>
      <w:numPr>
        <w:numId w:val="17"/>
      </w:numPr>
      <w:jc w:val="both"/>
    </w:pPr>
    <w:rPr>
      <w:rFonts w:ascii="Arial" w:eastAsia="Times New Roman" w:hAnsi="Arial"/>
      <w:b/>
      <w:i/>
      <w:caps/>
      <w:sz w:val="22"/>
      <w:szCs w:val="24"/>
    </w:rPr>
  </w:style>
  <w:style w:type="paragraph" w:customStyle="1" w:styleId="deux">
    <w:name w:val="deux"/>
    <w:basedOn w:val="Titre1"/>
    <w:rsid w:val="00721562"/>
    <w:pPr>
      <w:numPr>
        <w:ilvl w:val="1"/>
        <w:numId w:val="17"/>
      </w:numPr>
      <w:spacing w:before="0" w:after="0"/>
      <w:jc w:val="both"/>
    </w:pPr>
    <w:rPr>
      <w:rFonts w:ascii="Arial" w:hAnsi="Arial"/>
      <w:bCs w:val="0"/>
      <w:kern w:val="28"/>
      <w:sz w:val="22"/>
      <w:szCs w:val="24"/>
    </w:rPr>
  </w:style>
  <w:style w:type="paragraph" w:customStyle="1" w:styleId="trois">
    <w:name w:val="trois"/>
    <w:basedOn w:val="Un"/>
    <w:rsid w:val="0070586F"/>
    <w:pPr>
      <w:numPr>
        <w:ilvl w:val="2"/>
      </w:numPr>
    </w:pPr>
    <w:rPr>
      <w:caps w:val="0"/>
    </w:rPr>
  </w:style>
  <w:style w:type="character" w:customStyle="1" w:styleId="Titre1Car">
    <w:name w:val="Titre 1 Car"/>
    <w:link w:val="Titre1"/>
    <w:rsid w:val="0070586F"/>
    <w:rPr>
      <w:rFonts w:ascii="Cambria" w:eastAsia="Times New Roman" w:hAnsi="Cambria" w:cs="Times New Roman"/>
      <w:b/>
      <w:bCs/>
      <w:kern w:val="32"/>
      <w:sz w:val="32"/>
      <w:szCs w:val="32"/>
      <w:lang w:val="fr-FR" w:eastAsia="fr-FR"/>
    </w:rPr>
  </w:style>
  <w:style w:type="character" w:customStyle="1" w:styleId="En-tteCar">
    <w:name w:val="En-tête Car"/>
    <w:link w:val="En-tte"/>
    <w:rsid w:val="00D12718"/>
    <w:rPr>
      <w:sz w:val="24"/>
      <w:lang w:val="fr-FR" w:eastAsia="fr-FR"/>
    </w:rPr>
  </w:style>
  <w:style w:type="paragraph" w:styleId="En-ttedetabledesmatires">
    <w:name w:val="TOC Heading"/>
    <w:basedOn w:val="Titre1"/>
    <w:next w:val="Normal"/>
    <w:uiPriority w:val="39"/>
    <w:unhideWhenUsed/>
    <w:qFormat/>
    <w:rsid w:val="00362848"/>
    <w:pPr>
      <w:keepLines/>
      <w:spacing w:after="0" w:line="259" w:lineRule="auto"/>
      <w:outlineLvl w:val="9"/>
    </w:pPr>
    <w:rPr>
      <w:rFonts w:asciiTheme="majorHAnsi" w:eastAsiaTheme="majorEastAsia" w:hAnsiTheme="majorHAnsi" w:cstheme="majorBidi"/>
      <w:b w:val="0"/>
      <w:bCs w:val="0"/>
      <w:color w:val="365F91" w:themeColor="accent1" w:themeShade="BF"/>
      <w:kern w:val="0"/>
      <w:lang w:val="fr-BE" w:eastAsia="fr-BE"/>
    </w:rPr>
  </w:style>
  <w:style w:type="paragraph" w:styleId="TM1">
    <w:name w:val="toc 1"/>
    <w:basedOn w:val="Normal"/>
    <w:next w:val="Normal"/>
    <w:autoRedefine/>
    <w:uiPriority w:val="39"/>
    <w:unhideWhenUsed/>
    <w:rsid w:val="0036284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75210">
      <w:bodyDiv w:val="1"/>
      <w:marLeft w:val="0"/>
      <w:marRight w:val="0"/>
      <w:marTop w:val="0"/>
      <w:marBottom w:val="0"/>
      <w:divBdr>
        <w:top w:val="none" w:sz="0" w:space="0" w:color="auto"/>
        <w:left w:val="none" w:sz="0" w:space="0" w:color="auto"/>
        <w:bottom w:val="none" w:sz="0" w:space="0" w:color="auto"/>
        <w:right w:val="none" w:sz="0" w:space="0" w:color="auto"/>
      </w:divBdr>
    </w:div>
    <w:div w:id="824051430">
      <w:bodyDiv w:val="1"/>
      <w:marLeft w:val="0"/>
      <w:marRight w:val="0"/>
      <w:marTop w:val="0"/>
      <w:marBottom w:val="0"/>
      <w:divBdr>
        <w:top w:val="none" w:sz="0" w:space="0" w:color="auto"/>
        <w:left w:val="none" w:sz="0" w:space="0" w:color="auto"/>
        <w:bottom w:val="none" w:sz="0" w:space="0" w:color="auto"/>
        <w:right w:val="none" w:sz="0" w:space="0" w:color="auto"/>
      </w:divBdr>
    </w:div>
    <w:div w:id="1084884071">
      <w:bodyDiv w:val="1"/>
      <w:marLeft w:val="0"/>
      <w:marRight w:val="0"/>
      <w:marTop w:val="0"/>
      <w:marBottom w:val="0"/>
      <w:divBdr>
        <w:top w:val="none" w:sz="0" w:space="0" w:color="auto"/>
        <w:left w:val="none" w:sz="0" w:space="0" w:color="auto"/>
        <w:bottom w:val="none" w:sz="0" w:space="0" w:color="auto"/>
        <w:right w:val="none" w:sz="0" w:space="0" w:color="auto"/>
      </w:divBdr>
    </w:div>
    <w:div w:id="11028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uvcw.be/no_index/cpas/grandage/fiche-creation-maison-de-rep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AppData\Roaming\Microsoft\Templates\mod&#232;le%20note%20CDW.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653B-2838-41B1-8553-696DCB96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CDW.dot</Template>
  <TotalTime>0</TotalTime>
  <Pages>4</Pages>
  <Words>1625</Words>
  <Characters>8940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creator>Administrateur</dc:creator>
  <cp:lastModifiedBy>Administrateur</cp:lastModifiedBy>
  <cp:revision>3</cp:revision>
  <cp:lastPrinted>2019-07-01T13:45:00Z</cp:lastPrinted>
  <dcterms:created xsi:type="dcterms:W3CDTF">2019-07-10T12:12:00Z</dcterms:created>
  <dcterms:modified xsi:type="dcterms:W3CDTF">2019-07-11T10:48:00Z</dcterms:modified>
</cp:coreProperties>
</file>